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ZBCR-2024-0490001</w:t>
      </w:r>
    </w:p>
    <w:p>
      <w:pPr>
        <w:jc w:val="center"/>
        <w:rPr>
          <w:rFonts w:hint="default" w:ascii="Times New Roman" w:hAnsi="Times New Roman" w:eastAsia="方正小标宋简体" w:cs="Times New Roman"/>
        </w:rPr>
      </w:pPr>
    </w:p>
    <w:p>
      <w:pPr>
        <w:jc w:val="center"/>
        <w:rPr>
          <w:rFonts w:hint="default" w:ascii="Times New Roman" w:hAnsi="Times New Roman" w:eastAsia="方正小标宋简体" w:cs="Times New Roman"/>
          <w:b/>
        </w:rPr>
      </w:pPr>
      <w:r>
        <w:rPr>
          <w:rFonts w:hint="default" w:ascii="Times New Roman" w:hAnsi="Times New Roman" w:eastAsia="方正小标宋简体" w:cs="Times New Roman"/>
        </w:rPr>
        <w:pict>
          <v:shape id="_x0000_i1025" o:spt="136" type="#_x0000_t136" style="height:59.25pt;width:414.75pt;" fillcolor="#FF5050" filled="t" coordsize="21600,21600">
            <v:path/>
            <v:fill on="t" focussize="0,0"/>
            <v:stroke color="#FF5050"/>
            <v:imagedata o:title=""/>
            <o:lock v:ext="edit"/>
            <v:textpath on="t" fitshape="t" fitpath="t" trim="t" xscale="f" string="淄博市住房公积金管理中心文件" style="font-family:方正小标宋简体;font-size:36pt;font-weight:bold;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default" w:ascii="Times New Roman" w:hAnsi="Times New Roman" w:eastAsia="仿宋" w:cs="Times New Roman"/>
          <w:b/>
        </w:rPr>
      </w:pP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spacing w:beforeAutospacing="0" w:line="560" w:lineRule="exact"/>
        <w:jc w:val="center"/>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淄住</w:t>
      </w:r>
      <w:r>
        <w:rPr>
          <w:rFonts w:hint="eastAsia" w:ascii="仿宋_GB2312" w:hAnsi="仿宋_GB2312" w:eastAsia="仿宋_GB2312" w:cs="仿宋_GB2312"/>
          <w:sz w:val="32"/>
          <w:szCs w:val="32"/>
          <w:lang w:val="en-US" w:eastAsia="zh-CN"/>
        </w:rPr>
        <w:t>字</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beforeAutospacing="0" w:line="560" w:lineRule="exact"/>
        <w:jc w:val="both"/>
        <w:textAlignment w:val="auto"/>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142875</wp:posOffset>
                </wp:positionV>
                <wp:extent cx="5400675" cy="635"/>
                <wp:effectExtent l="0" t="0" r="0" b="0"/>
                <wp:wrapNone/>
                <wp:docPr id="5" name="直接连接符 5"/>
                <wp:cNvGraphicFramePr/>
                <a:graphic xmlns:a="http://schemas.openxmlformats.org/drawingml/2006/main">
                  <a:graphicData uri="http://schemas.microsoft.com/office/word/2010/wordprocessingShape">
                    <wps:wsp>
                      <wps:cNvCnPr/>
                      <wps:spPr>
                        <a:xfrm>
                          <a:off x="1031240" y="3999865"/>
                          <a:ext cx="5400675" cy="63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65pt;margin-top:11.25pt;height:0.05pt;width:425.25pt;z-index:251659264;mso-width-relative:page;mso-height-relative:page;" filled="f" stroked="t" coordsize="21600,21600" o:gfxdata="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I7s91QAAAAcBAAAPAAAAAAAAAAEAIAAAACIA&#10;AABkcnMvZG93bnJldi54bWxQSwECFAAUAAAACACHTuJAitwtWQwCAAABBAAADgAAAAAAAAABACAA&#10;AAAkAQAAZHJzL2Uyb0RvYy54bWxQSwUGAAAAAAYABgBZAQAAogUAAAAA&#10;">
                <v:fill on="f" focussize="0,0"/>
                <v:stroke weight="2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淄博市住房公积金管理中心</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淄博市灵活就业人员参加住房公积金制度试点管理办法</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各科室、分中心：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现将《淄博市灵活就业人员参加住房公积金制度试点管理办法》印发给你们，请认真贯彻执行。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淄博市住房公积金管理中心</w:t>
      </w:r>
    </w:p>
    <w:p>
      <w:pPr>
        <w:keepNext w:val="0"/>
        <w:keepLines w:val="0"/>
        <w:pageBreakBefore w:val="0"/>
        <w:widowControl w:val="0"/>
        <w:kinsoku/>
        <w:wordWrap/>
        <w:overflowPunct/>
        <w:topLinePunct w:val="0"/>
        <w:autoSpaceDE/>
        <w:autoSpaceDN/>
        <w:bidi/>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（此件主动公开）</w:t>
      </w:r>
    </w:p>
    <w:p>
      <w:pPr>
        <w:pStyle w:val="2"/>
        <w:rPr>
          <w:rFonts w:hint="eastAsia"/>
          <w:lang w:eastAsia="zh-CN"/>
        </w:rPr>
      </w:pPr>
    </w:p>
    <w:p>
      <w:pPr>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淄博市灵活就业人员参加住房公积金制度</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试点管理办法</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hint="eastAsia" w:ascii="仿宋_GB2312" w:hAnsi="仿宋_GB2312" w:eastAsia="仿宋_GB2312" w:cs="仿宋_GB2312"/>
          <w:sz w:val="32"/>
          <w:szCs w:val="32"/>
          <w:highlight w:val="none"/>
        </w:rPr>
        <w:t xml:space="preserve"> 为进一步扩大住房公积金制度受益范围，按照灵活就业人员参加住房公积金制度试点工作要求，依据《</w:t>
      </w:r>
      <w:r>
        <w:rPr>
          <w:rFonts w:hint="eastAsia" w:ascii="仿宋_GB2312" w:hAnsi="仿宋_GB2312" w:eastAsia="仿宋_GB2312" w:cs="仿宋_GB2312"/>
          <w:sz w:val="32"/>
          <w:szCs w:val="32"/>
          <w:highlight w:val="none"/>
          <w:lang w:eastAsia="zh-CN"/>
        </w:rPr>
        <w:t>淄博市人民政府办公室关于印发</w:t>
      </w:r>
      <w:r>
        <w:rPr>
          <w:rFonts w:hint="eastAsia" w:ascii="仿宋_GB2312" w:hAnsi="仿宋_GB2312" w:eastAsia="仿宋_GB2312" w:cs="仿宋_GB2312"/>
          <w:sz w:val="32"/>
          <w:szCs w:val="32"/>
          <w:highlight w:val="none"/>
        </w:rPr>
        <w:t>淄博市灵活就业人员参加住房公积金制度试点</w:t>
      </w: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仿宋_GB2312"/>
          <w:sz w:val="32"/>
          <w:szCs w:val="32"/>
          <w:highlight w:val="none"/>
        </w:rPr>
        <w:t>方案</w:t>
      </w:r>
      <w:r>
        <w:rPr>
          <w:rFonts w:hint="eastAsia" w:ascii="仿宋_GB2312" w:hAnsi="仿宋_GB2312" w:eastAsia="仿宋_GB2312" w:cs="仿宋_GB2312"/>
          <w:sz w:val="32"/>
          <w:szCs w:val="32"/>
          <w:highlight w:val="none"/>
          <w:lang w:eastAsia="zh-CN"/>
        </w:rPr>
        <w:t>的通知</w:t>
      </w:r>
      <w:r>
        <w:rPr>
          <w:rFonts w:hint="eastAsia" w:ascii="仿宋_GB2312" w:hAnsi="仿宋_GB2312" w:eastAsia="仿宋_GB2312" w:cs="仿宋_GB2312"/>
          <w:sz w:val="32"/>
          <w:szCs w:val="32"/>
          <w:highlight w:val="none"/>
        </w:rPr>
        <w:t>》，制定本办法。</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本办法适用于</w:t>
      </w:r>
      <w:r>
        <w:rPr>
          <w:rFonts w:hint="eastAsia" w:ascii="Times New Roman" w:hAnsi="Times New Roman" w:eastAsia="仿宋_GB2312" w:cs="Times New Roman"/>
          <w:sz w:val="32"/>
          <w:szCs w:val="32"/>
        </w:rPr>
        <w:t>灵活就业人员在淄博市参加住房公积金制度</w:t>
      </w:r>
      <w:r>
        <w:rPr>
          <w:rFonts w:ascii="Times New Roman" w:hAnsi="Times New Roman" w:eastAsia="仿宋_GB2312" w:cs="Times New Roman"/>
          <w:sz w:val="32"/>
          <w:szCs w:val="32"/>
        </w:rPr>
        <w:t>的缴存、使用、管理和监督。</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Times New Roman" w:hAnsi="Times New Roman" w:eastAsia="仿宋_GB2312" w:cs="Times New Roman"/>
          <w:sz w:val="32"/>
          <w:szCs w:val="32"/>
        </w:rPr>
        <w:t xml:space="preserve"> 本办法所称灵活就业人员，是指</w:t>
      </w:r>
      <w:r>
        <w:rPr>
          <w:rFonts w:hint="eastAsia" w:ascii="仿宋_GB2312" w:hAnsi="仿宋_GB2312" w:eastAsia="仿宋_GB2312" w:cs="仿宋_GB2312"/>
          <w:sz w:val="32"/>
          <w:szCs w:val="32"/>
        </w:rPr>
        <w:t>年满</w:t>
      </w:r>
      <w:r>
        <w:rPr>
          <w:rFonts w:ascii="Times New Roman" w:hAnsi="Times New Roman" w:eastAsia="仿宋_GB2312" w:cs="Times New Roman"/>
          <w:sz w:val="32"/>
          <w:szCs w:val="32"/>
        </w:rPr>
        <w:t>16</w:t>
      </w:r>
      <w:r>
        <w:rPr>
          <w:rFonts w:hint="eastAsia" w:ascii="仿宋_GB2312" w:hAnsi="仿宋_GB2312" w:eastAsia="仿宋_GB2312" w:cs="仿宋_GB2312"/>
          <w:sz w:val="32"/>
          <w:szCs w:val="32"/>
        </w:rPr>
        <w:t>周岁且未达到法定退休年龄，信用良好，具有完全民事行为能力或视为具有完全民事行为能力，以非全日制、个体经营、新业态等方式灵活就业的各类人员。符合上述条件的灵活就业人员均可在淄博市申请参加住房公积金制度。</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rPr>
        <w:t>第四条</w:t>
      </w:r>
      <w:r>
        <w:rPr>
          <w:rFonts w:hint="eastAsia" w:ascii="仿宋_GB2312" w:hAnsi="仿宋_GB2312" w:eastAsia="仿宋_GB2312" w:cs="仿宋_GB2312"/>
          <w:sz w:val="32"/>
          <w:szCs w:val="32"/>
        </w:rPr>
        <w:t xml:space="preserve"> 淄博市住房公积金管理委员会负责灵活就业人员参加住房公积金制度的相关政策和重大事项的决策及监督。淄博市住房公积金管理中心（以下简称“市公积金中心”）负责灵活就业人员住房公积金具体管理与运作。</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rPr>
        <w:t>第五条</w:t>
      </w:r>
      <w:r>
        <w:rPr>
          <w:rFonts w:hint="eastAsia" w:ascii="仿宋_GB2312" w:hAnsi="仿宋_GB2312" w:eastAsia="仿宋_GB2312" w:cs="仿宋_GB2312"/>
          <w:sz w:val="32"/>
          <w:szCs w:val="32"/>
        </w:rPr>
        <w:t xml:space="preserve"> 鼓励住房公积金业务受托银行积极参与灵活就业人员参加住房公积金制度试点工作。市公积金中心对积极参与的业务受托银行给予大额资金存储、差异化手续费支付标准等奖励。</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ascii="Times New Roman" w:hAnsi="Times New Roman" w:eastAsia="仿宋_GB2312"/>
          <w:color w:val="0000FF"/>
          <w:sz w:val="32"/>
          <w:szCs w:val="32"/>
        </w:rPr>
      </w:pPr>
      <w:r>
        <w:rPr>
          <w:rFonts w:hint="eastAsia" w:ascii="黑体" w:hAnsi="黑体" w:eastAsia="黑体" w:cs="黑体"/>
          <w:kern w:val="2"/>
          <w:sz w:val="32"/>
          <w:szCs w:val="32"/>
        </w:rPr>
        <w:t>第六条</w:t>
      </w:r>
      <w:r>
        <w:rPr>
          <w:rFonts w:hint="eastAsia" w:ascii="仿宋_GB2312" w:hAnsi="仿宋_GB2312" w:eastAsia="仿宋_GB2312" w:cs="仿宋_GB2312"/>
          <w:sz w:val="32"/>
          <w:szCs w:val="32"/>
        </w:rPr>
        <w:t xml:space="preserve"> </w:t>
      </w:r>
      <w:r>
        <w:rPr>
          <w:rFonts w:hint="eastAsia" w:ascii="Times New Roman" w:hAnsi="Times New Roman" w:eastAsia="仿宋_GB2312"/>
          <w:sz w:val="32"/>
          <w:szCs w:val="32"/>
        </w:rPr>
        <w:t>市</w:t>
      </w:r>
      <w:r>
        <w:rPr>
          <w:rFonts w:ascii="Times New Roman" w:hAnsi="Times New Roman" w:eastAsia="仿宋_GB2312"/>
          <w:sz w:val="32"/>
          <w:szCs w:val="32"/>
        </w:rPr>
        <w:t>公积金中心自主办理或委托</w:t>
      </w:r>
      <w:r>
        <w:rPr>
          <w:rFonts w:hint="eastAsia" w:ascii="Times New Roman" w:hAnsi="Times New Roman" w:eastAsia="仿宋_GB2312"/>
          <w:sz w:val="32"/>
          <w:szCs w:val="32"/>
        </w:rPr>
        <w:t>业务受托</w:t>
      </w:r>
      <w:r>
        <w:rPr>
          <w:rFonts w:ascii="Times New Roman" w:hAnsi="Times New Roman" w:eastAsia="仿宋_GB2312"/>
          <w:sz w:val="32"/>
          <w:szCs w:val="32"/>
        </w:rPr>
        <w:t>银行办理灵活就业人员住房公积金缴存、提取、贷款等业务。</w:t>
      </w:r>
      <w:r>
        <w:rPr>
          <w:rFonts w:hint="eastAsia" w:ascii="仿宋_GB2312" w:hAnsi="仿宋_GB2312" w:eastAsia="仿宋_GB2312" w:cs="仿宋_GB2312"/>
          <w:sz w:val="32"/>
          <w:szCs w:val="32"/>
        </w:rPr>
        <w:t>灵活就业人员住房公积金业务线上线下均可办理。</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jc w:val="center"/>
        <w:textAlignment w:val="auto"/>
        <w:rPr>
          <w:rFonts w:ascii="黑体" w:hAnsi="黑体" w:eastAsia="黑体" w:cs="黑体"/>
          <w:sz w:val="32"/>
          <w:szCs w:val="32"/>
        </w:rPr>
      </w:pP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jc w:val="center"/>
        <w:textAlignment w:val="auto"/>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缴存管理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黑体" w:hAnsi="黑体" w:eastAsia="黑体" w:cs="黑体"/>
          <w:sz w:val="32"/>
          <w:szCs w:val="32"/>
        </w:rPr>
        <w:t xml:space="preserve">第七条 </w:t>
      </w:r>
      <w:r>
        <w:rPr>
          <w:rFonts w:hint="eastAsia" w:ascii="Times New Roman" w:hAnsi="Times New Roman" w:eastAsia="仿宋_GB2312"/>
          <w:sz w:val="32"/>
          <w:szCs w:val="32"/>
        </w:rPr>
        <w:t>灵活就业人员</w:t>
      </w:r>
      <w:r>
        <w:rPr>
          <w:rFonts w:ascii="Times New Roman" w:hAnsi="Times New Roman" w:eastAsia="仿宋_GB2312"/>
          <w:sz w:val="32"/>
          <w:szCs w:val="32"/>
        </w:rPr>
        <w:t>办理住房公积金</w:t>
      </w:r>
      <w:r>
        <w:rPr>
          <w:rFonts w:hint="eastAsia" w:ascii="Times New Roman" w:hAnsi="Times New Roman" w:eastAsia="仿宋_GB2312"/>
          <w:sz w:val="32"/>
          <w:szCs w:val="32"/>
          <w:lang w:val="en-US" w:eastAsia="zh-CN"/>
        </w:rPr>
        <w:t>个人账户设立</w:t>
      </w:r>
      <w:r>
        <w:rPr>
          <w:rFonts w:hint="eastAsia" w:ascii="Times New Roman" w:hAnsi="Times New Roman" w:eastAsia="仿宋_GB2312"/>
          <w:sz w:val="32"/>
          <w:szCs w:val="32"/>
        </w:rPr>
        <w:t>时，通过告知承诺方式确认灵活就业身份及个人信用情况，并同意市公积金中心</w:t>
      </w:r>
      <w:r>
        <w:rPr>
          <w:rFonts w:ascii="Times New Roman" w:hAnsi="Times New Roman" w:eastAsia="仿宋_GB2312"/>
          <w:sz w:val="32"/>
          <w:szCs w:val="32"/>
        </w:rPr>
        <w:t>通过全国住房公积金监管服务平台核查其住房公积金个人账户情况</w:t>
      </w:r>
      <w:r>
        <w:rPr>
          <w:rFonts w:hint="eastAsia" w:ascii="Times New Roman" w:hAnsi="Times New Roman" w:eastAsia="仿宋_GB2312"/>
          <w:sz w:val="32"/>
          <w:szCs w:val="32"/>
        </w:rPr>
        <w:t>。</w:t>
      </w:r>
      <w:r>
        <w:rPr>
          <w:rFonts w:ascii="Times New Roman" w:hAnsi="Times New Roman" w:eastAsia="仿宋_GB2312"/>
          <w:sz w:val="32"/>
          <w:szCs w:val="32"/>
        </w:rPr>
        <w:t>需与</w:t>
      </w:r>
      <w:r>
        <w:rPr>
          <w:rFonts w:hint="eastAsia" w:ascii="Times New Roman" w:hAnsi="Times New Roman" w:eastAsia="仿宋_GB2312"/>
          <w:sz w:val="32"/>
          <w:szCs w:val="32"/>
        </w:rPr>
        <w:t>市公积金</w:t>
      </w:r>
      <w:r>
        <w:rPr>
          <w:rFonts w:ascii="Times New Roman" w:hAnsi="Times New Roman" w:eastAsia="仿宋_GB2312"/>
          <w:sz w:val="32"/>
          <w:szCs w:val="32"/>
        </w:rPr>
        <w:t>中心签订</w:t>
      </w:r>
      <w:r>
        <w:rPr>
          <w:rFonts w:hint="eastAsia" w:ascii="Times New Roman" w:hAnsi="Times New Roman" w:eastAsia="仿宋_GB2312"/>
          <w:sz w:val="32"/>
          <w:szCs w:val="32"/>
          <w:lang w:eastAsia="zh-CN"/>
        </w:rPr>
        <w:t>《灵活就业人员缴存使用住房公积金协议》</w:t>
      </w:r>
      <w:r>
        <w:rPr>
          <w:rFonts w:ascii="Times New Roman" w:hAnsi="Times New Roman" w:eastAsia="仿宋_GB2312"/>
          <w:sz w:val="32"/>
          <w:szCs w:val="32"/>
        </w:rPr>
        <w:t>，明确双方权利义务及违约责任等内容</w:t>
      </w:r>
      <w:r>
        <w:rPr>
          <w:rFonts w:hint="eastAsia" w:ascii="Times New Roman" w:hAnsi="Times New Roman" w:eastAsia="仿宋_GB2312"/>
          <w:sz w:val="32"/>
          <w:szCs w:val="32"/>
        </w:rPr>
        <w:t>。</w:t>
      </w:r>
      <w:r>
        <w:rPr>
          <w:rFonts w:ascii="Times New Roman" w:hAnsi="Times New Roman" w:eastAsia="仿宋_GB2312"/>
          <w:sz w:val="32"/>
          <w:szCs w:val="32"/>
        </w:rPr>
        <w:t>未办理住房公积金贷款或住房公积金贷款本息已结清</w:t>
      </w:r>
      <w:r>
        <w:rPr>
          <w:rFonts w:hint="eastAsia" w:ascii="Times New Roman" w:hAnsi="Times New Roman" w:eastAsia="仿宋_GB2312"/>
          <w:sz w:val="32"/>
          <w:szCs w:val="32"/>
        </w:rPr>
        <w:t>的</w:t>
      </w:r>
      <w:r>
        <w:rPr>
          <w:rFonts w:ascii="Times New Roman" w:hAnsi="Times New Roman" w:eastAsia="仿宋_GB2312"/>
          <w:sz w:val="32"/>
          <w:szCs w:val="32"/>
        </w:rPr>
        <w:t>，可自愿终止协议。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kern w:val="0"/>
          <w:sz w:val="32"/>
          <w:szCs w:val="32"/>
          <w:u w:val="none"/>
        </w:rPr>
      </w:pPr>
      <w:r>
        <w:rPr>
          <w:rFonts w:hint="eastAsia" w:ascii="黑体" w:hAnsi="黑体" w:eastAsia="黑体" w:cs="黑体"/>
          <w:sz w:val="32"/>
          <w:szCs w:val="32"/>
        </w:rPr>
        <w:t xml:space="preserve">第八条 </w:t>
      </w:r>
      <w:r>
        <w:rPr>
          <w:rFonts w:hint="eastAsia" w:ascii="Times New Roman" w:hAnsi="Times New Roman" w:eastAsia="仿宋_GB2312" w:cs="Times New Roman"/>
          <w:kern w:val="0"/>
          <w:sz w:val="32"/>
          <w:szCs w:val="32"/>
          <w:lang w:eastAsia="zh-CN"/>
        </w:rPr>
        <w:t>灵活就业人员</w:t>
      </w:r>
      <w:r>
        <w:rPr>
          <w:rFonts w:hint="eastAsia" w:ascii="Times New Roman" w:hAnsi="Times New Roman" w:eastAsia="仿宋_GB2312" w:cs="Times New Roman"/>
          <w:kern w:val="0"/>
          <w:sz w:val="32"/>
          <w:szCs w:val="32"/>
        </w:rPr>
        <w:t>在</w:t>
      </w:r>
      <w:r>
        <w:rPr>
          <w:rFonts w:hint="eastAsia" w:ascii="Times New Roman" w:hAnsi="Times New Roman" w:eastAsia="仿宋_GB2312" w:cs="Times New Roman"/>
          <w:kern w:val="0"/>
          <w:sz w:val="32"/>
          <w:szCs w:val="32"/>
          <w:lang w:eastAsia="zh-CN"/>
        </w:rPr>
        <w:t>我</w:t>
      </w:r>
      <w:r>
        <w:rPr>
          <w:rFonts w:hint="eastAsia" w:ascii="Times New Roman" w:hAnsi="Times New Roman" w:eastAsia="仿宋_GB2312" w:cs="Times New Roman"/>
          <w:kern w:val="0"/>
          <w:sz w:val="32"/>
          <w:szCs w:val="32"/>
        </w:rPr>
        <w:t>市</w:t>
      </w:r>
      <w:r>
        <w:rPr>
          <w:rFonts w:hint="eastAsia" w:ascii="Times New Roman" w:hAnsi="Times New Roman" w:eastAsia="仿宋_GB2312" w:cs="Times New Roman"/>
          <w:kern w:val="0"/>
          <w:sz w:val="32"/>
          <w:szCs w:val="32"/>
          <w:lang w:val="en-US" w:eastAsia="zh-CN"/>
        </w:rPr>
        <w:t>每年</w:t>
      </w:r>
      <w:r>
        <w:rPr>
          <w:rFonts w:hint="eastAsia" w:ascii="Times New Roman" w:hAnsi="Times New Roman" w:eastAsia="仿宋_GB2312" w:cs="Times New Roman"/>
          <w:kern w:val="0"/>
          <w:sz w:val="32"/>
          <w:szCs w:val="32"/>
        </w:rPr>
        <w:t>公布的</w:t>
      </w:r>
      <w:r>
        <w:rPr>
          <w:rFonts w:hint="eastAsia" w:ascii="Times New Roman" w:hAnsi="Times New Roman" w:eastAsia="仿宋_GB2312" w:cs="Times New Roman"/>
          <w:kern w:val="0"/>
          <w:sz w:val="32"/>
          <w:szCs w:val="32"/>
          <w:lang w:eastAsia="zh-CN"/>
        </w:rPr>
        <w:t>住房公积金缴存基</w:t>
      </w:r>
      <w:r>
        <w:rPr>
          <w:rFonts w:hint="eastAsia" w:ascii="Times New Roman" w:hAnsi="Times New Roman" w:eastAsia="仿宋_GB2312" w:cs="Times New Roman"/>
          <w:spacing w:val="-6"/>
          <w:kern w:val="0"/>
          <w:sz w:val="32"/>
          <w:szCs w:val="32"/>
          <w:lang w:eastAsia="zh-CN"/>
        </w:rPr>
        <w:t>数</w:t>
      </w:r>
      <w:r>
        <w:rPr>
          <w:rFonts w:hint="eastAsia" w:ascii="Times New Roman" w:hAnsi="Times New Roman" w:eastAsia="仿宋_GB2312" w:cs="Times New Roman"/>
          <w:spacing w:val="-6"/>
          <w:kern w:val="0"/>
          <w:sz w:val="32"/>
          <w:szCs w:val="32"/>
        </w:rPr>
        <w:t>上下限范围内、</w:t>
      </w:r>
      <w:r>
        <w:rPr>
          <w:rFonts w:hint="eastAsia" w:ascii="Times New Roman" w:hAnsi="Times New Roman" w:eastAsia="仿宋_GB2312" w:cs="Times New Roman"/>
          <w:b w:val="0"/>
          <w:bCs w:val="0"/>
          <w:spacing w:val="-6"/>
          <w:kern w:val="0"/>
          <w:sz w:val="32"/>
          <w:szCs w:val="32"/>
          <w:u w:val="none"/>
        </w:rPr>
        <w:t>缴存比例在5%</w:t>
      </w:r>
      <w:r>
        <w:rPr>
          <w:rFonts w:hint="eastAsia" w:ascii="Times New Roman" w:hAnsi="Times New Roman" w:eastAsia="仿宋_GB2312" w:cs="Times New Roman"/>
          <w:b w:val="0"/>
          <w:bCs w:val="0"/>
          <w:spacing w:val="-6"/>
          <w:kern w:val="0"/>
          <w:sz w:val="32"/>
          <w:szCs w:val="32"/>
          <w:u w:val="none"/>
          <w:lang w:eastAsia="zh-CN"/>
        </w:rPr>
        <w:t>—</w:t>
      </w:r>
      <w:r>
        <w:rPr>
          <w:rFonts w:hint="eastAsia" w:ascii="Times New Roman" w:hAnsi="Times New Roman" w:eastAsia="仿宋_GB2312" w:cs="Times New Roman"/>
          <w:b w:val="0"/>
          <w:bCs w:val="0"/>
          <w:spacing w:val="-6"/>
          <w:kern w:val="0"/>
          <w:sz w:val="32"/>
          <w:szCs w:val="32"/>
          <w:u w:val="none"/>
        </w:rPr>
        <w:t>24%之间，</w:t>
      </w:r>
      <w:r>
        <w:rPr>
          <w:rFonts w:hint="eastAsia" w:ascii="Times New Roman" w:hAnsi="Times New Roman" w:eastAsia="仿宋_GB2312" w:cs="Times New Roman"/>
          <w:b w:val="0"/>
          <w:spacing w:val="-6"/>
          <w:kern w:val="0"/>
          <w:sz w:val="32"/>
          <w:szCs w:val="32"/>
          <w:u w:val="none"/>
        </w:rPr>
        <w:t>自主确定月缴存额</w:t>
      </w:r>
      <w:r>
        <w:rPr>
          <w:rFonts w:hint="eastAsia" w:ascii="Times New Roman" w:hAnsi="Times New Roman" w:eastAsia="仿宋_GB2312" w:cs="Times New Roman"/>
          <w:b w:val="0"/>
          <w:bCs w:val="0"/>
          <w:spacing w:val="-6"/>
          <w:kern w:val="0"/>
          <w:sz w:val="32"/>
          <w:szCs w:val="32"/>
          <w:u w:val="none"/>
        </w:rPr>
        <w:t>。</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0" w:firstLineChars="0"/>
        <w:jc w:val="both"/>
        <w:textAlignment w:val="auto"/>
        <w:rPr>
          <w:rFonts w:hint="eastAsia" w:ascii="Times New Roman" w:hAnsi="Times New Roman" w:eastAsia="仿宋_GB2312"/>
          <w:sz w:val="32"/>
          <w:szCs w:val="32"/>
        </w:rPr>
      </w:pPr>
      <w:r>
        <w:rPr>
          <w:rFonts w:hint="eastAsia" w:ascii="Times New Roman" w:hAnsi="Times New Roman" w:eastAsia="仿宋_GB2312" w:cs="Times New Roman"/>
          <w:sz w:val="32"/>
          <w:szCs w:val="32"/>
        </w:rPr>
        <w:t>灵活就业的高层次人才</w:t>
      </w:r>
      <w:r>
        <w:rPr>
          <w:rFonts w:hint="eastAsia" w:ascii="Times New Roman" w:hAnsi="Times New Roman" w:eastAsia="仿宋_GB2312"/>
          <w:sz w:val="32"/>
          <w:szCs w:val="32"/>
        </w:rPr>
        <w:t>月缴存额上限可提高至2倍。</w:t>
      </w:r>
      <w:r>
        <w:rPr>
          <w:rFonts w:hint="eastAsia" w:ascii="Times New Roman" w:hAnsi="Times New Roman" w:eastAsia="仿宋_GB2312" w:cs="Times New Roman"/>
          <w:sz w:val="32"/>
          <w:szCs w:val="32"/>
        </w:rPr>
        <w:t>享受我市生活补贴灵活就业的青年人才，可将生活补贴缴存至住房公积金个人账户。</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b w:val="0"/>
          <w:bCs w:val="0"/>
          <w:sz w:val="32"/>
          <w:szCs w:val="32"/>
          <w:u w:val="none"/>
        </w:rPr>
      </w:pPr>
      <w:r>
        <w:rPr>
          <w:rFonts w:hint="eastAsia" w:ascii="黑体" w:hAnsi="黑体" w:eastAsia="黑体" w:cs="黑体"/>
          <w:sz w:val="32"/>
          <w:szCs w:val="32"/>
        </w:rPr>
        <w:t xml:space="preserve">第九条 </w:t>
      </w:r>
      <w:r>
        <w:rPr>
          <w:rFonts w:ascii="Times New Roman" w:hAnsi="Times New Roman" w:eastAsia="仿宋_GB2312"/>
          <w:b w:val="0"/>
          <w:bCs w:val="0"/>
          <w:sz w:val="32"/>
          <w:szCs w:val="32"/>
          <w:u w:val="none"/>
        </w:rPr>
        <w:t>灵活就业人员根据自身从业特点、收入方式等，</w:t>
      </w:r>
      <w:r>
        <w:rPr>
          <w:rFonts w:hint="eastAsia" w:ascii="Times New Roman" w:hAnsi="Times New Roman" w:eastAsia="仿宋_GB2312"/>
          <w:b w:val="0"/>
          <w:bCs w:val="0"/>
          <w:sz w:val="32"/>
          <w:szCs w:val="32"/>
          <w:u w:val="none"/>
        </w:rPr>
        <w:t>自主</w:t>
      </w:r>
      <w:r>
        <w:rPr>
          <w:rFonts w:ascii="Times New Roman" w:hAnsi="Times New Roman" w:eastAsia="仿宋_GB2312"/>
          <w:b w:val="0"/>
          <w:bCs w:val="0"/>
          <w:sz w:val="32"/>
          <w:szCs w:val="32"/>
          <w:u w:val="none"/>
        </w:rPr>
        <w:t>缴存住房公积金，</w:t>
      </w:r>
      <w:r>
        <w:rPr>
          <w:rFonts w:hint="eastAsia" w:ascii="Times New Roman" w:hAnsi="Times New Roman" w:eastAsia="仿宋_GB2312"/>
          <w:b w:val="0"/>
          <w:bCs w:val="0"/>
          <w:sz w:val="32"/>
          <w:szCs w:val="32"/>
          <w:u w:val="none"/>
        </w:rPr>
        <w:t>可按月、按季、每半年或按年</w:t>
      </w:r>
      <w:r>
        <w:rPr>
          <w:rFonts w:hint="eastAsia" w:ascii="Times New Roman" w:hAnsi="Times New Roman" w:eastAsia="仿宋_GB2312"/>
          <w:b w:val="0"/>
          <w:bCs w:val="0"/>
          <w:sz w:val="32"/>
          <w:szCs w:val="32"/>
          <w:u w:val="none"/>
          <w:lang w:val="en-US" w:eastAsia="zh-CN"/>
        </w:rPr>
        <w:t>协定</w:t>
      </w:r>
      <w:r>
        <w:rPr>
          <w:rFonts w:hint="eastAsia" w:ascii="Times New Roman" w:hAnsi="Times New Roman" w:eastAsia="仿宋_GB2312"/>
          <w:b w:val="0"/>
          <w:bCs w:val="0"/>
          <w:sz w:val="32"/>
          <w:szCs w:val="32"/>
          <w:u w:val="none"/>
        </w:rPr>
        <w:t>缴存，也可灵活缴存。</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每人仅可设立一个住房公积金账户，根据就业情况，个人账户可在灵活就业缴存和单位职工缴存之间进行转换。</w:t>
      </w:r>
      <w:r>
        <w:rPr>
          <w:rFonts w:ascii="Times New Roman" w:hAnsi="Times New Roman" w:eastAsia="仿宋_GB2312" w:cs="Times New Roman"/>
          <w:sz w:val="32"/>
          <w:szCs w:val="32"/>
        </w:rPr>
        <w:t>符合异地转移接续条件的，可按规定办理转入转出。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sz w:val="32"/>
          <w:szCs w:val="32"/>
        </w:rPr>
        <w:t xml:space="preserve">第十一条 </w:t>
      </w:r>
      <w:r>
        <w:rPr>
          <w:rFonts w:ascii="Times New Roman" w:hAnsi="Times New Roman" w:eastAsia="仿宋_GB2312" w:cs="Times New Roman"/>
          <w:sz w:val="32"/>
          <w:szCs w:val="32"/>
        </w:rPr>
        <w:t>灵活就业人员缴存的住房公积金自存入个人账户起，按中国人民银行公布的住房公积金存款利率计息。</w:t>
      </w: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，给予缴存补贴。每年6月30日</w:t>
      </w:r>
      <w:r>
        <w:rPr>
          <w:rFonts w:hint="eastAsia" w:ascii="Times New Roman" w:hAnsi="Times New Roman" w:eastAsia="仿宋_GB2312" w:cs="Times New Roman"/>
          <w:sz w:val="32"/>
          <w:szCs w:val="32"/>
        </w:rPr>
        <w:t>结息、</w:t>
      </w:r>
      <w:r>
        <w:rPr>
          <w:rFonts w:ascii="Times New Roman" w:hAnsi="Times New Roman" w:eastAsia="仿宋_GB2312" w:cs="Times New Roman"/>
          <w:sz w:val="32"/>
          <w:szCs w:val="32"/>
        </w:rPr>
        <w:t>计发缴存补贴，并记入住房公积金个人账户。缴存</w:t>
      </w:r>
      <w:r>
        <w:rPr>
          <w:rFonts w:hint="eastAsia" w:ascii="Times New Roman" w:hAnsi="Times New Roman" w:eastAsia="仿宋_GB2312" w:cs="Times New Roman"/>
          <w:sz w:val="32"/>
          <w:szCs w:val="32"/>
        </w:rPr>
        <w:t>利息、缴存</w:t>
      </w:r>
      <w:r>
        <w:rPr>
          <w:rFonts w:ascii="Times New Roman" w:hAnsi="Times New Roman" w:eastAsia="仿宋_GB2312" w:cs="Times New Roman"/>
          <w:sz w:val="32"/>
          <w:szCs w:val="32"/>
        </w:rPr>
        <w:t>补贴在住房公积金业务支出中列支。</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kern w:val="0"/>
          <w:sz w:val="32"/>
          <w:szCs w:val="32"/>
          <w:lang w:bidi="ar"/>
        </w:rPr>
        <w:t xml:space="preserve">第十二条 </w:t>
      </w:r>
      <w:r>
        <w:rPr>
          <w:rFonts w:hint="eastAsia" w:ascii="Times New Roman" w:hAnsi="Times New Roman" w:eastAsia="仿宋_GB2312" w:cs="仿宋_GB2312"/>
          <w:sz w:val="32"/>
          <w:szCs w:val="32"/>
        </w:rPr>
        <w:t>灵活就业人员缴存的住房公积金由缴存人本人承担，本金、利息和缴存补贴归缴存人个人所有。</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640"/>
        <w:jc w:val="both"/>
        <w:textAlignment w:val="auto"/>
        <w:rPr>
          <w:rFonts w:ascii="Times New Roman" w:hAnsi="Times New Roman" w:eastAsia="仿宋_GB2312" w:cs="仿宋_GB2312"/>
          <w:color w:val="000000"/>
          <w:kern w:val="2"/>
          <w:sz w:val="32"/>
          <w:szCs w:val="32"/>
        </w:rPr>
      </w:pPr>
      <w:r>
        <w:rPr>
          <w:rFonts w:hint="eastAsia" w:ascii="黑体" w:hAnsi="黑体" w:eastAsia="黑体" w:cs="黑体"/>
          <w:sz w:val="32"/>
          <w:szCs w:val="32"/>
          <w:lang w:bidi="ar"/>
        </w:rPr>
        <w:t xml:space="preserve">第十三条 </w:t>
      </w:r>
      <w:r>
        <w:rPr>
          <w:rFonts w:hint="eastAsia" w:ascii="Times New Roman" w:hAnsi="Times New Roman" w:eastAsia="仿宋_GB2312" w:cs="仿宋_GB2312"/>
          <w:color w:val="000000"/>
          <w:kern w:val="2"/>
          <w:sz w:val="32"/>
          <w:szCs w:val="32"/>
        </w:rPr>
        <w:t>灵活就业人员为退役军人等优抚对象、劳模、高层次人才等群体的，可申请个人账户</w:t>
      </w:r>
      <w:r>
        <w:rPr>
          <w:rFonts w:hint="eastAsia" w:ascii="Times New Roman" w:hAnsi="Times New Roman" w:eastAsia="仿宋_GB2312" w:cs="仿宋_GB2312"/>
          <w:color w:val="000000"/>
          <w:kern w:val="2"/>
          <w:sz w:val="32"/>
          <w:szCs w:val="32"/>
          <w:lang w:val="en-US" w:eastAsia="zh-CN"/>
        </w:rPr>
        <w:t>设</w:t>
      </w:r>
      <w:r>
        <w:rPr>
          <w:rFonts w:hint="eastAsia" w:ascii="Times New Roman" w:hAnsi="Times New Roman" w:eastAsia="仿宋_GB2312" w:cs="仿宋_GB2312"/>
          <w:color w:val="000000"/>
          <w:kern w:val="2"/>
          <w:sz w:val="32"/>
          <w:szCs w:val="32"/>
        </w:rPr>
        <w:t>立绿色通道服务。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kern w:val="0"/>
          <w:sz w:val="32"/>
          <w:szCs w:val="32"/>
          <w:lang w:bidi="ar"/>
        </w:rPr>
        <w:t xml:space="preserve">第十四条 </w:t>
      </w:r>
      <w:r>
        <w:rPr>
          <w:rFonts w:ascii="Times New Roman" w:hAnsi="Times New Roman" w:eastAsia="仿宋_GB2312" w:cs="Times New Roman"/>
          <w:sz w:val="32"/>
          <w:szCs w:val="32"/>
        </w:rPr>
        <w:t>灵活就业人员缴存的住房公积金，</w:t>
      </w:r>
      <w:r>
        <w:rPr>
          <w:rFonts w:hint="eastAsia" w:ascii="Times New Roman" w:hAnsi="Times New Roman" w:eastAsia="仿宋_GB2312" w:cs="Times New Roman"/>
          <w:sz w:val="32"/>
          <w:szCs w:val="32"/>
        </w:rPr>
        <w:t>按规定依法</w:t>
      </w:r>
      <w:r>
        <w:rPr>
          <w:rFonts w:ascii="Times New Roman" w:hAnsi="Times New Roman" w:eastAsia="仿宋_GB2312" w:cs="Times New Roman"/>
          <w:sz w:val="32"/>
          <w:szCs w:val="32"/>
        </w:rPr>
        <w:t>在个人应纳税所得额中申报扣除。</w:t>
      </w:r>
    </w:p>
    <w:p>
      <w:pPr>
        <w:pStyle w:val="2"/>
        <w:keepNext w:val="0"/>
        <w:keepLines w:val="0"/>
        <w:pageBreakBefore w:val="0"/>
        <w:kinsoku/>
        <w:wordWrap/>
        <w:overflowPunct/>
        <w:topLinePunct w:val="0"/>
        <w:autoSpaceDE/>
        <w:autoSpaceDN/>
        <w:bidi w:val="0"/>
        <w:spacing w:after="0" w:line="560" w:lineRule="exact"/>
        <w:jc w:val="center"/>
        <w:textAlignment w:val="auto"/>
        <w:rPr>
          <w:rFonts w:ascii="黑体" w:hAnsi="黑体" w:eastAsia="黑体" w:cs="黑体"/>
          <w:sz w:val="32"/>
          <w:szCs w:val="32"/>
        </w:rPr>
      </w:pPr>
    </w:p>
    <w:p>
      <w:pPr>
        <w:pStyle w:val="2"/>
        <w:keepNext w:val="0"/>
        <w:keepLines w:val="0"/>
        <w:pageBreakBefore w:val="0"/>
        <w:numPr>
          <w:ilvl w:val="0"/>
          <w:numId w:val="1"/>
        </w:numPr>
        <w:kinsoku/>
        <w:wordWrap/>
        <w:overflowPunct/>
        <w:topLinePunct w:val="0"/>
        <w:autoSpaceDE/>
        <w:autoSpaceDN/>
        <w:bidi w:val="0"/>
        <w:spacing w:after="0" w:line="560" w:lineRule="exact"/>
        <w:jc w:val="center"/>
        <w:textAlignment w:val="auto"/>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使用管理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黑体" w:hAnsi="黑体" w:eastAsia="黑体" w:cs="黑体"/>
          <w:kern w:val="0"/>
          <w:sz w:val="32"/>
          <w:szCs w:val="32"/>
          <w:lang w:bidi="ar"/>
        </w:rPr>
        <w:t xml:space="preserve">第十五条 </w:t>
      </w:r>
      <w:r>
        <w:rPr>
          <w:rFonts w:ascii="Times New Roman" w:hAnsi="Times New Roman" w:eastAsia="仿宋_GB2312" w:cs="Times New Roman"/>
          <w:sz w:val="32"/>
          <w:szCs w:val="32"/>
        </w:rPr>
        <w:t>灵活就业缴存人享受与</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职工同等的购房、租房、还</w:t>
      </w:r>
      <w:r>
        <w:rPr>
          <w:rFonts w:hint="eastAsia" w:ascii="Times New Roman" w:hAnsi="Times New Roman" w:eastAsia="仿宋_GB2312" w:cs="Times New Roman"/>
          <w:sz w:val="32"/>
          <w:szCs w:val="32"/>
          <w:lang w:val="en-US" w:eastAsia="zh-CN"/>
        </w:rPr>
        <w:t>贷</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提取</w:t>
      </w:r>
      <w:r>
        <w:rPr>
          <w:rFonts w:ascii="Times New Roman" w:hAnsi="Times New Roman" w:eastAsia="仿宋_GB2312" w:cs="Times New Roman"/>
          <w:sz w:val="32"/>
          <w:szCs w:val="32"/>
        </w:rPr>
        <w:t>政策</w:t>
      </w:r>
      <w:r>
        <w:rPr>
          <w:rFonts w:hint="eastAsia" w:ascii="Times New Roman" w:hAnsi="Times New Roman" w:eastAsia="仿宋_GB2312" w:cs="Times New Roman"/>
          <w:sz w:val="32"/>
          <w:szCs w:val="32"/>
        </w:rPr>
        <w:t>，</w:t>
      </w:r>
      <w:r>
        <w:rPr>
          <w:rFonts w:ascii="Times New Roman" w:hAnsi="Times New Roman" w:eastAsia="仿宋_GB2312" w:cs="Times New Roman"/>
          <w:sz w:val="32"/>
        </w:rPr>
        <w:t>按规定提取本人住房公积金账户内的存储余额。</w:t>
      </w:r>
      <w:r>
        <w:rPr>
          <w:rFonts w:hint="eastAsia" w:ascii="Times New Roman" w:hAnsi="Times New Roman" w:eastAsia="仿宋_GB2312" w:cs="Times New Roman"/>
          <w:sz w:val="32"/>
          <w:szCs w:val="32"/>
        </w:rPr>
        <w:t>未申请住房公积金贷款或贷款已结清的可自由退出，退出时可</w:t>
      </w:r>
      <w:r>
        <w:rPr>
          <w:rFonts w:ascii="Times New Roman" w:hAnsi="Times New Roman" w:eastAsia="仿宋_GB2312" w:cs="Times New Roman"/>
          <w:sz w:val="32"/>
          <w:szCs w:val="32"/>
        </w:rPr>
        <w:t>提取个人账户余额中以灵活就业人员身份缴存</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部分</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lang w:bidi="ar"/>
        </w:rPr>
        <w:t>第十六条</w:t>
      </w:r>
      <w:r>
        <w:rPr>
          <w:rFonts w:hint="eastAsia" w:ascii="仿宋_GB2312" w:hAnsi="仿宋_GB2312" w:eastAsia="仿宋_GB2312" w:cs="仿宋_GB2312"/>
          <w:sz w:val="32"/>
          <w:szCs w:val="32"/>
        </w:rPr>
        <w:t xml:space="preserve"> </w:t>
      </w:r>
      <w:r>
        <w:rPr>
          <w:rFonts w:ascii="Times New Roman" w:hAnsi="Times New Roman" w:eastAsia="仿宋_GB2312" w:cs="Times New Roman"/>
          <w:kern w:val="0"/>
          <w:sz w:val="32"/>
          <w:szCs w:val="32"/>
        </w:rPr>
        <w:t>灵活就业</w:t>
      </w:r>
      <w:r>
        <w:rPr>
          <w:rFonts w:hint="eastAsia" w:ascii="Times New Roman" w:hAnsi="Times New Roman" w:eastAsia="仿宋_GB2312" w:cs="Times New Roman"/>
          <w:kern w:val="0"/>
          <w:sz w:val="32"/>
          <w:szCs w:val="32"/>
        </w:rPr>
        <w:t>缴存人</w:t>
      </w:r>
      <w:r>
        <w:rPr>
          <w:rFonts w:ascii="Times New Roman" w:hAnsi="Times New Roman" w:eastAsia="仿宋_GB2312" w:cs="Times New Roman"/>
          <w:kern w:val="0"/>
          <w:sz w:val="32"/>
          <w:szCs w:val="32"/>
        </w:rPr>
        <w:t>租住</w:t>
      </w:r>
      <w:r>
        <w:rPr>
          <w:rFonts w:hint="eastAsia" w:ascii="Times New Roman" w:hAnsi="Times New Roman" w:eastAsia="仿宋_GB2312" w:cs="Times New Roman"/>
          <w:kern w:val="0"/>
          <w:sz w:val="32"/>
          <w:szCs w:val="32"/>
        </w:rPr>
        <w:t>公共租赁住</w:t>
      </w:r>
      <w:r>
        <w:rPr>
          <w:rFonts w:ascii="Times New Roman" w:hAnsi="Times New Roman" w:eastAsia="仿宋_GB2312" w:cs="Times New Roman"/>
          <w:kern w:val="0"/>
          <w:sz w:val="32"/>
          <w:szCs w:val="32"/>
        </w:rPr>
        <w:t>房、保障性住房</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支持其</w:t>
      </w:r>
      <w:r>
        <w:rPr>
          <w:rFonts w:ascii="Times New Roman" w:hAnsi="Times New Roman" w:eastAsia="仿宋_GB2312" w:cs="Times New Roman"/>
          <w:kern w:val="0"/>
          <w:sz w:val="32"/>
          <w:szCs w:val="32"/>
        </w:rPr>
        <w:t>委托市公积金中心按月向住房租赁机构划转住房公积金支付房租。灵活就业的</w:t>
      </w:r>
      <w:r>
        <w:rPr>
          <w:rFonts w:hint="eastAsia" w:ascii="仿宋_GB2312" w:hAnsi="仿宋_GB2312" w:eastAsia="仿宋_GB2312" w:cs="仿宋_GB2312"/>
          <w:sz w:val="32"/>
          <w:szCs w:val="32"/>
        </w:rPr>
        <w:t>新市民、青年人租房的，可按实际房租支出提取。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黑体" w:hAnsi="黑体" w:eastAsia="黑体" w:cs="黑体"/>
          <w:sz w:val="32"/>
          <w:szCs w:val="32"/>
        </w:rPr>
        <w:t>第十七条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符合条件的灵活就业缴存人购买本市普通自住住房可申请住房公积金个人贷款</w:t>
      </w:r>
      <w:r>
        <w:rPr>
          <w:rFonts w:hint="eastAsia" w:ascii="Times New Roman" w:hAnsi="Times New Roman" w:eastAsia="仿宋_GB2312" w:cs="Times New Roman"/>
          <w:sz w:val="32"/>
          <w:szCs w:val="32"/>
        </w:rPr>
        <w:t>。每个家庭在全国范围内只能有一笔未结清的住房公积金贷款。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第十八条</w:t>
      </w:r>
      <w:r>
        <w:rPr>
          <w:rFonts w:hint="eastAsia" w:ascii="Times New Roman" w:hAnsi="Times New Roman" w:eastAsia="仿宋_GB2312" w:cs="Times New Roman"/>
          <w:sz w:val="32"/>
          <w:szCs w:val="32"/>
        </w:rPr>
        <w:t xml:space="preserve"> 灵活就业缴存人住房公积金贷款实行存贷挂钩机制，</w:t>
      </w:r>
      <w:r>
        <w:rPr>
          <w:rFonts w:hint="eastAsia" w:ascii="仿宋_GB2312" w:hAnsi="仿宋_GB2312" w:eastAsia="仿宋_GB2312" w:cs="仿宋_GB2312"/>
          <w:sz w:val="32"/>
          <w:szCs w:val="32"/>
        </w:rPr>
        <w:t>贷款额度与缴存余额、连续缴存时长等因素挂钩。</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kern w:val="0"/>
          <w:sz w:val="32"/>
          <w:szCs w:val="32"/>
          <w:lang w:bidi="ar"/>
        </w:rPr>
        <w:t>第十九条</w:t>
      </w: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住房公积金贷款额度不能满足贷款需求时，可同时申请商业性个人住房贷款，即组合贷款。</w:t>
      </w:r>
      <w:r>
        <w:rPr>
          <w:rFonts w:ascii="Times New Roman" w:hAnsi="Times New Roman" w:eastAsia="仿宋_GB2312" w:cs="Times New Roman"/>
          <w:b w:val="0"/>
          <w:bCs w:val="0"/>
          <w:sz w:val="32"/>
          <w:szCs w:val="32"/>
        </w:rPr>
        <w:t>家庭直系亲属</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highlight w:val="none"/>
          <w:lang w:val="en-US" w:eastAsia="zh-CN"/>
        </w:rPr>
        <w:t>本人</w:t>
      </w:r>
      <w:r>
        <w:rPr>
          <w:rFonts w:hint="default" w:ascii="Times New Roman" w:hAnsi="Times New Roman" w:eastAsia="仿宋_GB2312" w:cs="Times New Roman"/>
          <w:b w:val="0"/>
          <w:bCs w:val="0"/>
          <w:sz w:val="32"/>
          <w:szCs w:val="32"/>
          <w:highlight w:val="none"/>
        </w:rPr>
        <w:t>及配偶、父母（含配偶父母）和子女（含子女配偶）</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购房，</w:t>
      </w:r>
      <w:r>
        <w:rPr>
          <w:rFonts w:ascii="Times New Roman" w:hAnsi="Times New Roman" w:eastAsia="仿宋_GB2312" w:cs="Times New Roman"/>
          <w:sz w:val="32"/>
          <w:szCs w:val="32"/>
        </w:rPr>
        <w:t>符合住房公积金贷款条件的，可申请家庭直系亲属合力贷款。</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lang w:bidi="ar"/>
        </w:rPr>
        <w:t xml:space="preserve">第二十条 </w:t>
      </w:r>
      <w:r>
        <w:rPr>
          <w:rFonts w:hint="eastAsia" w:ascii="仿宋_GB2312" w:hAnsi="仿宋_GB2312" w:eastAsia="仿宋_GB2312" w:cs="仿宋_GB2312"/>
          <w:kern w:val="0"/>
          <w:sz w:val="32"/>
          <w:szCs w:val="32"/>
          <w:lang w:val="en-US" w:eastAsia="zh-CN" w:bidi="ar"/>
        </w:rPr>
        <w:t>购房首付款提取</w:t>
      </w:r>
      <w:r>
        <w:rPr>
          <w:rFonts w:hint="eastAsia" w:ascii="仿宋_GB2312" w:hAnsi="仿宋_GB2312" w:eastAsia="仿宋_GB2312" w:cs="仿宋_GB2312"/>
          <w:b w:val="0"/>
          <w:bCs w:val="0"/>
          <w:sz w:val="32"/>
          <w:szCs w:val="32"/>
          <w:u w:val="none"/>
        </w:rPr>
        <w:t>参照单位缴存职工</w:t>
      </w:r>
      <w:r>
        <w:rPr>
          <w:rFonts w:hint="eastAsia" w:ascii="仿宋_GB2312" w:hAnsi="仿宋_GB2312" w:eastAsia="仿宋_GB2312" w:cs="仿宋_GB2312"/>
          <w:sz w:val="32"/>
          <w:szCs w:val="32"/>
        </w:rPr>
        <w:t>支付购房首付款提取政策执行。有两个及以上未成年子女的</w:t>
      </w:r>
      <w:r>
        <w:rPr>
          <w:rFonts w:hint="eastAsia" w:ascii="仿宋_GB2312" w:hAnsi="仿宋_GB2312" w:eastAsia="仿宋_GB2312" w:cs="仿宋_GB2312"/>
          <w:sz w:val="32"/>
          <w:szCs w:val="32"/>
          <w:lang w:val="en-US" w:eastAsia="zh-CN"/>
        </w:rPr>
        <w:t>灵活就业缴存人</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参照单位缴存职工多子女家庭提取政策和贷款额度优惠政策执行。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融入黄河流域生态保护和高质量发展战略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支持黄河滩区居民迁建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拆迁安置期间需要租房的灵活就业缴存人，可按实际房租支出提取；拆迁安置需补缴购房款差价的灵活就业缴存人，符合条件的可申请办理住房公积金提取和贷款。</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支持老旧小区、棚户区、城中村改造提升。老旧小区、棚户区、城中村项目中涉及的灵活就业缴存人，符合条件的可申请办理住房公积金提取和贷款。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灵活就业人员缴存、使用住房公积金及贷款偿还情况，按规定报送至中国人民银行个人征信信息平台。</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kern w:val="2"/>
          <w:sz w:val="32"/>
          <w:szCs w:val="32"/>
        </w:rPr>
      </w:pPr>
      <w:r>
        <w:rPr>
          <w:rFonts w:hint="eastAsia" w:ascii="黑体" w:hAnsi="黑体" w:eastAsia="黑体" w:cs="黑体"/>
          <w:sz w:val="32"/>
          <w:szCs w:val="32"/>
          <w:lang w:bidi="ar"/>
        </w:rPr>
        <w:t>第二十</w:t>
      </w:r>
      <w:r>
        <w:rPr>
          <w:rFonts w:hint="eastAsia" w:ascii="黑体" w:hAnsi="黑体" w:eastAsia="黑体" w:cs="黑体"/>
          <w:sz w:val="32"/>
          <w:szCs w:val="32"/>
          <w:lang w:val="en-US" w:eastAsia="zh-CN" w:bidi="ar"/>
        </w:rPr>
        <w:t>四</w:t>
      </w:r>
      <w:r>
        <w:rPr>
          <w:rFonts w:hint="eastAsia" w:ascii="黑体" w:hAnsi="黑体" w:eastAsia="黑体" w:cs="黑体"/>
          <w:sz w:val="32"/>
          <w:szCs w:val="32"/>
          <w:lang w:bidi="ar"/>
        </w:rPr>
        <w:t>条</w:t>
      </w:r>
      <w:r>
        <w:rPr>
          <w:rFonts w:hint="eastAsia" w:ascii="仿宋_GB2312" w:hAnsi="仿宋_GB2312" w:eastAsia="仿宋_GB2312" w:cs="仿宋_GB2312"/>
          <w:kern w:val="2"/>
          <w:sz w:val="32"/>
          <w:szCs w:val="32"/>
        </w:rPr>
        <w:t xml:space="preserve"> 缴存人死亡或者被宣告死亡的，继承人、受遗赠人可提取死亡人住房公积金账户内的缴存余额。无继承人也无受遗赠人的，住房公积金账户内的缴存余额依法处置。</w:t>
      </w:r>
    </w:p>
    <w:p>
      <w:pPr>
        <w:pStyle w:val="2"/>
        <w:keepNext w:val="0"/>
        <w:keepLines w:val="0"/>
        <w:pageBreakBefore w:val="0"/>
        <w:kinsoku/>
        <w:wordWrap/>
        <w:overflowPunct/>
        <w:topLinePunct w:val="0"/>
        <w:autoSpaceDE/>
        <w:autoSpaceDN/>
        <w:bidi w:val="0"/>
        <w:spacing w:after="0" w:line="560" w:lineRule="exact"/>
        <w:ind w:firstLine="420" w:firstLineChars="200"/>
        <w:textAlignment w:val="auto"/>
      </w:pPr>
    </w:p>
    <w:p>
      <w:pPr>
        <w:pStyle w:val="2"/>
        <w:keepNext w:val="0"/>
        <w:keepLines w:val="0"/>
        <w:pageBreakBefore w:val="0"/>
        <w:numPr>
          <w:ilvl w:val="0"/>
          <w:numId w:val="1"/>
        </w:numPr>
        <w:kinsoku/>
        <w:wordWrap/>
        <w:overflowPunct/>
        <w:topLinePunct w:val="0"/>
        <w:autoSpaceDE/>
        <w:autoSpaceDN/>
        <w:bidi w:val="0"/>
        <w:spacing w:after="0" w:line="560" w:lineRule="exact"/>
        <w:jc w:val="center"/>
        <w:textAlignment w:val="auto"/>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资金管理</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bidi="ar"/>
        </w:rPr>
        <w:t>第二十</w:t>
      </w:r>
      <w:r>
        <w:rPr>
          <w:rFonts w:hint="eastAsia" w:ascii="黑体" w:hAnsi="黑体" w:eastAsia="黑体" w:cs="黑体"/>
          <w:sz w:val="32"/>
          <w:szCs w:val="32"/>
          <w:lang w:val="en-US" w:eastAsia="zh-CN" w:bidi="ar"/>
        </w:rPr>
        <w:t>五</w:t>
      </w:r>
      <w:r>
        <w:rPr>
          <w:rFonts w:hint="eastAsia" w:ascii="黑体" w:hAnsi="黑体" w:eastAsia="黑体" w:cs="黑体"/>
          <w:sz w:val="32"/>
          <w:szCs w:val="32"/>
          <w:lang w:bidi="ar"/>
        </w:rPr>
        <w:t>条</w:t>
      </w:r>
      <w:r>
        <w:rPr>
          <w:rFonts w:hint="eastAsia" w:ascii="仿宋_GB2312" w:hAnsi="仿宋_GB2312" w:eastAsia="仿宋_GB2312" w:cs="仿宋_GB2312"/>
          <w:sz w:val="32"/>
          <w:szCs w:val="32"/>
        </w:rPr>
        <w:t xml:space="preserve"> 资金统筹管理，分类核算。灵活就业人员与单位缴存职工共用资金池，统一管理、统筹使用，建立灵活就业人员账户明细账，记载个人住房公积金缴存、提取、贷款等情况。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kern w:val="0"/>
          <w:sz w:val="32"/>
          <w:szCs w:val="32"/>
          <w:lang w:bidi="ar"/>
        </w:rPr>
        <w:t>第二十</w:t>
      </w:r>
      <w:r>
        <w:rPr>
          <w:rFonts w:hint="eastAsia" w:ascii="黑体" w:hAnsi="黑体" w:eastAsia="黑体" w:cs="黑体"/>
          <w:kern w:val="0"/>
          <w:sz w:val="32"/>
          <w:szCs w:val="32"/>
          <w:lang w:val="en-US" w:eastAsia="zh-CN" w:bidi="ar"/>
        </w:rPr>
        <w:t>六</w:t>
      </w:r>
      <w:r>
        <w:rPr>
          <w:rFonts w:hint="eastAsia" w:ascii="黑体" w:hAnsi="黑体" w:eastAsia="黑体" w:cs="黑体"/>
          <w:kern w:val="0"/>
          <w:sz w:val="32"/>
          <w:szCs w:val="32"/>
          <w:lang w:bidi="ar"/>
        </w:rPr>
        <w:t>条</w:t>
      </w: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资金存放管理</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资金流动性监测，</w:t>
      </w:r>
      <w:r>
        <w:rPr>
          <w:rFonts w:hint="eastAsia" w:ascii="Times New Roman" w:hAnsi="Times New Roman" w:eastAsia="仿宋_GB2312" w:cs="Times New Roman"/>
          <w:sz w:val="32"/>
          <w:szCs w:val="32"/>
        </w:rPr>
        <w:t>细化</w:t>
      </w:r>
      <w:r>
        <w:rPr>
          <w:rFonts w:ascii="Times New Roman" w:hAnsi="Times New Roman" w:eastAsia="仿宋_GB2312" w:cs="Times New Roman"/>
          <w:sz w:val="32"/>
          <w:szCs w:val="32"/>
        </w:rPr>
        <w:t>资金需求测算，</w:t>
      </w:r>
      <w:r>
        <w:rPr>
          <w:rFonts w:hint="eastAsia" w:ascii="Times New Roman" w:hAnsi="Times New Roman" w:eastAsia="仿宋_GB2312" w:cs="Times New Roman"/>
          <w:sz w:val="32"/>
          <w:szCs w:val="32"/>
        </w:rPr>
        <w:t>综合研判</w:t>
      </w:r>
      <w:r>
        <w:rPr>
          <w:rFonts w:ascii="Times New Roman" w:hAnsi="Times New Roman" w:eastAsia="仿宋_GB2312" w:cs="Times New Roman"/>
          <w:sz w:val="32"/>
          <w:szCs w:val="32"/>
        </w:rPr>
        <w:t>流动性短、中、长期风险。制定灵活就业人员住房公积金</w:t>
      </w:r>
      <w:r>
        <w:rPr>
          <w:rFonts w:hint="eastAsia" w:ascii="Times New Roman" w:hAnsi="Times New Roman" w:eastAsia="仿宋_GB2312" w:cs="Times New Roman"/>
          <w:sz w:val="32"/>
          <w:szCs w:val="32"/>
          <w:lang w:val="en-US" w:eastAsia="zh-CN"/>
        </w:rPr>
        <w:t>贷</w:t>
      </w:r>
      <w:r>
        <w:rPr>
          <w:rFonts w:ascii="Times New Roman" w:hAnsi="Times New Roman" w:eastAsia="仿宋_GB2312" w:cs="Times New Roman"/>
          <w:sz w:val="32"/>
          <w:szCs w:val="32"/>
        </w:rPr>
        <w:t>款计划，实时监测个贷率，必要时通过银行授信、资产证券化补充资金流动性</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kern w:val="0"/>
          <w:sz w:val="32"/>
          <w:szCs w:val="32"/>
          <w:lang w:bidi="ar"/>
        </w:rPr>
        <w:t>第二十</w:t>
      </w:r>
      <w:r>
        <w:rPr>
          <w:rFonts w:hint="eastAsia" w:ascii="黑体" w:hAnsi="黑体" w:eastAsia="黑体" w:cs="黑体"/>
          <w:kern w:val="0"/>
          <w:sz w:val="32"/>
          <w:szCs w:val="32"/>
          <w:lang w:val="en-US" w:eastAsia="zh-CN" w:bidi="ar"/>
        </w:rPr>
        <w:t>七</w:t>
      </w:r>
      <w:r>
        <w:rPr>
          <w:rFonts w:hint="eastAsia" w:ascii="黑体" w:hAnsi="黑体" w:eastAsia="黑体" w:cs="黑体"/>
          <w:kern w:val="0"/>
          <w:sz w:val="32"/>
          <w:szCs w:val="32"/>
          <w:lang w:bidi="ar"/>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灵活就业人员参加住房公积金制度产生的增值收益存入增值收益专户管理</w:t>
      </w:r>
      <w:r>
        <w:rPr>
          <w:rFonts w:hint="eastAsia" w:ascii="Times New Roman" w:hAnsi="Times New Roman" w:eastAsia="仿宋_GB2312" w:cs="Times New Roman"/>
          <w:sz w:val="32"/>
          <w:szCs w:val="32"/>
        </w:rPr>
        <w:t>，并按规定计提</w:t>
      </w:r>
      <w:r>
        <w:rPr>
          <w:rFonts w:ascii="Times New Roman" w:hAnsi="Times New Roman" w:eastAsia="仿宋_GB2312" w:cs="Times New Roman"/>
          <w:sz w:val="32"/>
          <w:szCs w:val="32"/>
        </w:rPr>
        <w:t>风险准备金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专项用于灵活就业人员公积金贷款产生的呆账核销。</w:t>
      </w:r>
    </w:p>
    <w:p>
      <w:pPr>
        <w:pStyle w:val="2"/>
        <w:keepNext w:val="0"/>
        <w:keepLines w:val="0"/>
        <w:pageBreakBefore w:val="0"/>
        <w:kinsoku/>
        <w:wordWrap/>
        <w:overflowPunct/>
        <w:topLinePunct w:val="0"/>
        <w:autoSpaceDE/>
        <w:autoSpaceDN/>
        <w:bidi w:val="0"/>
        <w:spacing w:after="0" w:line="560" w:lineRule="exact"/>
        <w:textAlignment w:val="auto"/>
      </w:pPr>
    </w:p>
    <w:p>
      <w:pPr>
        <w:keepNext w:val="0"/>
        <w:keepLines w:val="0"/>
        <w:pageBreakBefore w:val="0"/>
        <w:numPr>
          <w:ilvl w:val="0"/>
          <w:numId w:val="1"/>
        </w:numPr>
        <w:kinsoku/>
        <w:wordWrap/>
        <w:overflowPunct/>
        <w:topLinePunct w:val="0"/>
        <w:autoSpaceDE/>
        <w:autoSpaceDN/>
        <w:bidi w:val="0"/>
        <w:spacing w:line="560" w:lineRule="exact"/>
        <w:jc w:val="center"/>
        <w:textAlignment w:val="auto"/>
        <w:rPr>
          <w:rFonts w:ascii="黑体" w:hAnsi="黑体" w:eastAsia="黑体" w:cs="黑体"/>
          <w:sz w:val="32"/>
          <w:szCs w:val="32"/>
        </w:rPr>
      </w:pPr>
      <w:r>
        <w:rPr>
          <w:rFonts w:hint="eastAsia" w:ascii="黑体" w:hAnsi="黑体" w:eastAsia="黑体" w:cs="黑体"/>
          <w:sz w:val="32"/>
          <w:szCs w:val="32"/>
          <w:lang w:val="en-US" w:eastAsia="zh-CN"/>
        </w:rPr>
        <w:t xml:space="preserve"> 保障</w:t>
      </w:r>
      <w:r>
        <w:rPr>
          <w:rFonts w:hint="eastAsia" w:ascii="黑体" w:hAnsi="黑体" w:eastAsia="黑体" w:cs="黑体"/>
          <w:sz w:val="32"/>
          <w:szCs w:val="32"/>
        </w:rPr>
        <w:t>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黑体" w:hAnsi="黑体" w:eastAsia="黑体" w:cs="黑体"/>
          <w:kern w:val="0"/>
          <w:sz w:val="32"/>
          <w:szCs w:val="32"/>
          <w:lang w:bidi="ar"/>
        </w:rPr>
        <w:t>第二十</w:t>
      </w:r>
      <w:r>
        <w:rPr>
          <w:rFonts w:hint="eastAsia" w:ascii="黑体" w:hAnsi="黑体" w:eastAsia="黑体" w:cs="黑体"/>
          <w:kern w:val="0"/>
          <w:sz w:val="32"/>
          <w:szCs w:val="32"/>
          <w:lang w:val="en-US" w:eastAsia="zh-CN" w:bidi="ar"/>
        </w:rPr>
        <w:t>八</w:t>
      </w:r>
      <w:r>
        <w:rPr>
          <w:rFonts w:hint="eastAsia" w:ascii="黑体" w:hAnsi="黑体" w:eastAsia="黑体" w:cs="黑体"/>
          <w:kern w:val="0"/>
          <w:sz w:val="32"/>
          <w:szCs w:val="32"/>
          <w:lang w:bidi="ar"/>
        </w:rPr>
        <w:t xml:space="preserve">条 </w:t>
      </w:r>
      <w:r>
        <w:rPr>
          <w:rFonts w:hint="eastAsia" w:ascii="Times New Roman" w:hAnsi="Times New Roman" w:eastAsia="仿宋_GB2312" w:cs="Times New Roman"/>
          <w:sz w:val="32"/>
          <w:szCs w:val="32"/>
        </w:rPr>
        <w:t>鼓励灵活就业人员，包括但不限于</w:t>
      </w:r>
      <w:r>
        <w:rPr>
          <w:rFonts w:hint="eastAsia" w:ascii="Times New Roman" w:hAnsi="Times New Roman" w:eastAsia="仿宋_GB2312" w:cs="仿宋_GB2312"/>
          <w:color w:val="000000"/>
          <w:sz w:val="32"/>
          <w:szCs w:val="32"/>
        </w:rPr>
        <w:t>从事烧烤餐饮、</w:t>
      </w:r>
      <w:r>
        <w:rPr>
          <w:rFonts w:ascii="Times New Roman" w:hAnsi="Times New Roman" w:eastAsia="仿宋_GB2312" w:cs="仿宋_GB2312"/>
          <w:color w:val="000000"/>
          <w:sz w:val="32"/>
          <w:szCs w:val="32"/>
        </w:rPr>
        <w:t>陶瓷琉璃、齐文化文旅</w:t>
      </w:r>
      <w:r>
        <w:rPr>
          <w:rFonts w:hint="eastAsia" w:ascii="Times New Roman" w:hAnsi="Times New Roman" w:eastAsia="仿宋_GB2312" w:cs="仿宋_GB2312"/>
          <w:color w:val="000000"/>
          <w:sz w:val="32"/>
          <w:szCs w:val="32"/>
        </w:rPr>
        <w:t>等淄博特色产业的；</w:t>
      </w:r>
      <w:r>
        <w:rPr>
          <w:rFonts w:hint="eastAsia" w:ascii="Times New Roman" w:hAnsi="Times New Roman" w:eastAsia="仿宋_GB2312" w:cs="仿宋_GB2312"/>
          <w:b w:val="0"/>
          <w:bCs w:val="0"/>
          <w:color w:val="000000"/>
          <w:sz w:val="32"/>
          <w:szCs w:val="32"/>
        </w:rPr>
        <w:t>从事我市重点产业链相关的劳模和工匠人才创新工作室工作的</w:t>
      </w:r>
      <w:r>
        <w:rPr>
          <w:rFonts w:hint="eastAsia" w:ascii="Times New Roman" w:hAnsi="Times New Roman" w:eastAsia="仿宋_GB2312" w:cs="仿宋_GB2312"/>
          <w:color w:val="000000"/>
          <w:sz w:val="32"/>
          <w:szCs w:val="32"/>
        </w:rPr>
        <w:t>；从事专业大户、家庭农场、农民专业合作社等新型农业经营主体的及其他非全日制、个体经营、新业态灵活就业人员，积极参加住房公积金制度，发挥示范引领作用。</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hint="eastAsia" w:ascii="Times New Roman" w:hAnsi="Times New Roman" w:eastAsia="仿宋_GB2312"/>
          <w:b w:val="0"/>
          <w:bCs w:val="0"/>
          <w:sz w:val="32"/>
          <w:szCs w:val="32"/>
          <w:u w:val="none"/>
        </w:rPr>
      </w:pPr>
      <w:r>
        <w:rPr>
          <w:rFonts w:hint="eastAsia" w:ascii="黑体" w:hAnsi="黑体" w:eastAsia="黑体" w:cs="黑体"/>
          <w:sz w:val="32"/>
          <w:szCs w:val="32"/>
          <w:lang w:val="en-US" w:eastAsia="zh-CN" w:bidi="ar"/>
        </w:rPr>
        <w:t xml:space="preserve">第二十九条 </w:t>
      </w:r>
      <w:r>
        <w:rPr>
          <w:rFonts w:hint="eastAsia" w:ascii="仿宋_GB2312" w:hAnsi="仿宋_GB2312" w:eastAsia="仿宋_GB2312" w:cs="仿宋_GB2312"/>
          <w:b w:val="0"/>
          <w:bCs w:val="0"/>
          <w:sz w:val="32"/>
          <w:szCs w:val="32"/>
          <w:u w:val="none"/>
          <w:lang w:val="en-US" w:eastAsia="zh-CN" w:bidi="ar"/>
        </w:rPr>
        <w:t>市公积金中心联合受托银行，为</w:t>
      </w:r>
      <w:r>
        <w:rPr>
          <w:rFonts w:hint="eastAsia" w:ascii="Times New Roman" w:hAnsi="Times New Roman" w:eastAsia="仿宋_GB2312"/>
          <w:b w:val="0"/>
          <w:bCs w:val="0"/>
          <w:sz w:val="32"/>
          <w:szCs w:val="32"/>
          <w:u w:val="none"/>
        </w:rPr>
        <w:t>参加住房公积金制度</w:t>
      </w:r>
      <w:r>
        <w:rPr>
          <w:rFonts w:hint="eastAsia" w:ascii="Times New Roman" w:hAnsi="Times New Roman" w:eastAsia="仿宋_GB2312"/>
          <w:b w:val="0"/>
          <w:bCs w:val="0"/>
          <w:sz w:val="32"/>
          <w:szCs w:val="32"/>
          <w:u w:val="none"/>
          <w:lang w:val="en-US" w:eastAsia="zh-CN"/>
        </w:rPr>
        <w:t>的</w:t>
      </w:r>
      <w:r>
        <w:rPr>
          <w:rFonts w:hint="eastAsia" w:ascii="仿宋_GB2312" w:hAnsi="仿宋_GB2312" w:eastAsia="仿宋_GB2312" w:cs="仿宋_GB2312"/>
          <w:b w:val="0"/>
          <w:bCs w:val="0"/>
          <w:sz w:val="32"/>
          <w:szCs w:val="32"/>
          <w:u w:val="none"/>
        </w:rPr>
        <w:t>灵</w:t>
      </w:r>
      <w:r>
        <w:rPr>
          <w:rFonts w:hint="eastAsia" w:ascii="Times New Roman" w:hAnsi="Times New Roman" w:eastAsia="仿宋_GB2312"/>
          <w:b w:val="0"/>
          <w:bCs w:val="0"/>
          <w:sz w:val="32"/>
          <w:szCs w:val="32"/>
          <w:u w:val="none"/>
        </w:rPr>
        <w:t>活就业人员，</w:t>
      </w:r>
      <w:r>
        <w:rPr>
          <w:rFonts w:hint="eastAsia" w:ascii="Times New Roman" w:hAnsi="Times New Roman" w:eastAsia="仿宋_GB2312"/>
          <w:b w:val="0"/>
          <w:bCs w:val="0"/>
          <w:sz w:val="32"/>
          <w:szCs w:val="32"/>
          <w:u w:val="none"/>
          <w:lang w:val="en-US" w:eastAsia="zh-CN"/>
        </w:rPr>
        <w:t>争取</w:t>
      </w:r>
      <w:r>
        <w:rPr>
          <w:rFonts w:hint="eastAsia" w:ascii="Times New Roman" w:hAnsi="Times New Roman" w:eastAsia="仿宋_GB2312"/>
          <w:b w:val="0"/>
          <w:bCs w:val="0"/>
          <w:sz w:val="32"/>
          <w:szCs w:val="32"/>
          <w:u w:val="none"/>
        </w:rPr>
        <w:t>“积金赋能”金融服务</w:t>
      </w: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rPr>
        <w:t>将缴存住房公积金个人资信转化为金融授信，</w:t>
      </w:r>
      <w:r>
        <w:rPr>
          <w:rFonts w:hint="eastAsia" w:ascii="Times New Roman" w:hAnsi="Times New Roman" w:eastAsia="仿宋_GB2312"/>
          <w:b w:val="0"/>
          <w:bCs w:val="0"/>
          <w:sz w:val="32"/>
          <w:szCs w:val="32"/>
          <w:u w:val="none"/>
          <w:lang w:val="en-US" w:eastAsia="zh-CN"/>
        </w:rPr>
        <w:t>开发</w:t>
      </w:r>
      <w:r>
        <w:rPr>
          <w:rFonts w:hint="eastAsia" w:ascii="Times New Roman" w:hAnsi="Times New Roman" w:eastAsia="仿宋_GB2312"/>
          <w:b w:val="0"/>
          <w:bCs w:val="0"/>
          <w:sz w:val="32"/>
          <w:szCs w:val="32"/>
          <w:u w:val="none"/>
        </w:rPr>
        <w:t>“条件宽、额度高、利率低、手续简、审批快”的专属金融信贷产品，</w:t>
      </w:r>
      <w:r>
        <w:rPr>
          <w:rFonts w:hint="eastAsia" w:ascii="Times New Roman" w:hAnsi="Times New Roman" w:eastAsia="仿宋_GB2312"/>
          <w:b w:val="0"/>
          <w:bCs w:val="0"/>
          <w:sz w:val="32"/>
          <w:szCs w:val="32"/>
          <w:u w:val="none"/>
          <w:lang w:val="en-US" w:eastAsia="zh-CN"/>
        </w:rPr>
        <w:t>提供</w:t>
      </w:r>
      <w:r>
        <w:rPr>
          <w:rFonts w:hint="eastAsia" w:ascii="Times New Roman" w:hAnsi="Times New Roman" w:eastAsia="仿宋_GB2312"/>
          <w:b w:val="0"/>
          <w:bCs w:val="0"/>
          <w:sz w:val="32"/>
          <w:szCs w:val="32"/>
          <w:u w:val="none"/>
        </w:rPr>
        <w:t>汽车加油满减、手机充值优惠、景区购票优惠等定制化增值服务。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 w:val="0"/>
          <w:bCs/>
          <w:sz w:val="32"/>
          <w:szCs w:val="32"/>
          <w:u w:val="single"/>
        </w:rPr>
      </w:pPr>
      <w:r>
        <w:rPr>
          <w:rFonts w:hint="eastAsia" w:ascii="黑体" w:hAnsi="黑体" w:eastAsia="黑体"/>
          <w:sz w:val="32"/>
          <w:szCs w:val="32"/>
        </w:rPr>
        <w:t xml:space="preserve">第三十条 </w:t>
      </w:r>
      <w:r>
        <w:rPr>
          <w:rFonts w:hint="eastAsia" w:ascii="仿宋_GB2312" w:hAnsi="仿宋_GB2312" w:eastAsia="仿宋_GB2312" w:cs="仿宋_GB2312"/>
          <w:b w:val="0"/>
          <w:bCs/>
          <w:sz w:val="32"/>
          <w:szCs w:val="32"/>
          <w:u w:val="none"/>
        </w:rPr>
        <w:t>市公积金中心联合住建等部门</w:t>
      </w:r>
      <w:r>
        <w:rPr>
          <w:rFonts w:ascii="仿宋_GB2312" w:hAnsi="仿宋_GB2312" w:eastAsia="仿宋_GB2312" w:cs="仿宋_GB2312"/>
          <w:b w:val="0"/>
          <w:bCs/>
          <w:sz w:val="32"/>
          <w:szCs w:val="32"/>
          <w:u w:val="none"/>
        </w:rPr>
        <w:t>提供保障性住房差异化优惠政策</w:t>
      </w:r>
      <w:r>
        <w:rPr>
          <w:rFonts w:hint="eastAsia" w:ascii="仿宋_GB2312" w:hAnsi="仿宋_GB2312" w:eastAsia="仿宋_GB2312" w:cs="仿宋_GB2312"/>
          <w:b w:val="0"/>
          <w:bCs/>
          <w:sz w:val="32"/>
          <w:szCs w:val="32"/>
          <w:u w:val="none"/>
        </w:rPr>
        <w:t>，探索</w:t>
      </w:r>
      <w:r>
        <w:rPr>
          <w:rFonts w:hint="eastAsia" w:ascii="仿宋_GB2312" w:hAnsi="仿宋_GB2312" w:eastAsia="仿宋_GB2312" w:cs="仿宋_GB2312"/>
          <w:b w:val="0"/>
          <w:bCs/>
          <w:sz w:val="32"/>
          <w:szCs w:val="32"/>
          <w:u w:val="none"/>
          <w:lang w:val="en-US" w:eastAsia="zh-CN"/>
        </w:rPr>
        <w:t>给予</w:t>
      </w:r>
      <w:r>
        <w:rPr>
          <w:rFonts w:hint="eastAsia" w:ascii="仿宋_GB2312" w:hAnsi="仿宋_GB2312" w:eastAsia="仿宋_GB2312" w:cs="仿宋_GB2312"/>
          <w:b w:val="0"/>
          <w:bCs/>
          <w:sz w:val="32"/>
          <w:szCs w:val="32"/>
          <w:u w:val="none"/>
        </w:rPr>
        <w:t>符合条件的灵活就业</w:t>
      </w:r>
      <w:r>
        <w:rPr>
          <w:rFonts w:hint="eastAsia" w:ascii="仿宋_GB2312" w:hAnsi="仿宋_GB2312" w:eastAsia="仿宋_GB2312" w:cs="仿宋_GB2312"/>
          <w:b w:val="0"/>
          <w:bCs/>
          <w:sz w:val="32"/>
          <w:szCs w:val="32"/>
          <w:u w:val="none"/>
          <w:lang w:val="en-US" w:eastAsia="zh-CN"/>
        </w:rPr>
        <w:t>缴存人</w:t>
      </w:r>
      <w:r>
        <w:rPr>
          <w:rFonts w:hint="eastAsia" w:ascii="仿宋_GB2312" w:hAnsi="仿宋_GB2312" w:eastAsia="仿宋_GB2312" w:cs="仿宋_GB2312"/>
          <w:b w:val="0"/>
          <w:bCs/>
          <w:sz w:val="32"/>
          <w:szCs w:val="32"/>
          <w:u w:val="none"/>
        </w:rPr>
        <w:t>租购保障性住房</w:t>
      </w:r>
      <w:r>
        <w:rPr>
          <w:rFonts w:hint="eastAsia" w:ascii="仿宋_GB2312" w:hAnsi="仿宋_GB2312" w:eastAsia="仿宋_GB2312" w:cs="仿宋_GB2312"/>
          <w:b w:val="0"/>
          <w:bCs/>
          <w:sz w:val="32"/>
          <w:szCs w:val="32"/>
          <w:u w:val="none"/>
          <w:lang w:val="en-US" w:eastAsia="zh-CN"/>
        </w:rPr>
        <w:t>等支持</w:t>
      </w:r>
      <w:r>
        <w:rPr>
          <w:rFonts w:hint="eastAsia" w:ascii="仿宋_GB2312" w:hAnsi="仿宋_GB2312" w:eastAsia="仿宋_GB2312" w:cs="仿宋_GB2312"/>
          <w:b w:val="0"/>
          <w:bCs/>
          <w:sz w:val="32"/>
          <w:szCs w:val="32"/>
          <w:u w:val="none"/>
        </w:rPr>
        <w:t>。</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黑体" w:eastAsia="仿宋_GB2312"/>
          <w:b w:val="0"/>
          <w:bCs w:val="0"/>
          <w:sz w:val="32"/>
          <w:szCs w:val="32"/>
          <w:u w:val="none"/>
        </w:rPr>
      </w:pPr>
      <w:r>
        <w:rPr>
          <w:rFonts w:hint="eastAsia" w:ascii="黑体" w:hAnsi="黑体" w:eastAsia="黑体" w:cs="黑体"/>
          <w:sz w:val="32"/>
          <w:szCs w:val="32"/>
          <w:lang w:bidi="ar"/>
        </w:rPr>
        <w:t>第三十</w:t>
      </w:r>
      <w:r>
        <w:rPr>
          <w:rFonts w:hint="eastAsia" w:ascii="黑体" w:hAnsi="黑体" w:eastAsia="黑体" w:cs="黑体"/>
          <w:sz w:val="32"/>
          <w:szCs w:val="32"/>
          <w:lang w:val="en-US" w:eastAsia="zh-CN" w:bidi="ar"/>
        </w:rPr>
        <w:t>一</w:t>
      </w:r>
      <w:r>
        <w:rPr>
          <w:rFonts w:hint="eastAsia" w:ascii="黑体" w:hAnsi="黑体" w:eastAsia="黑体" w:cs="黑体"/>
          <w:sz w:val="32"/>
          <w:szCs w:val="32"/>
          <w:lang w:bidi="ar"/>
        </w:rPr>
        <w:t>条</w:t>
      </w:r>
      <w:r>
        <w:rPr>
          <w:rFonts w:hint="eastAsia" w:ascii="黑体" w:hAnsi="黑体" w:eastAsia="黑体" w:cs="黑体"/>
          <w:sz w:val="32"/>
          <w:szCs w:val="32"/>
          <w:lang w:val="en-US" w:eastAsia="zh-CN" w:bidi="ar"/>
        </w:rPr>
        <w:t xml:space="preserve"> </w:t>
      </w:r>
      <w:r>
        <w:rPr>
          <w:rFonts w:hint="eastAsia" w:ascii="仿宋_GB2312" w:hAnsi="黑体" w:eastAsia="仿宋_GB2312"/>
          <w:b w:val="0"/>
          <w:bCs w:val="0"/>
          <w:sz w:val="32"/>
          <w:szCs w:val="32"/>
          <w:u w:val="none"/>
        </w:rPr>
        <w:t>灵活就业缴存人可参加市公积金中心联合妇联、卫健、人社部门提供的月嫂、厨艺、保洁等专场技能培训，提高职业竞争力，扩大就业面。</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黑体" w:eastAsia="仿宋_GB2312"/>
          <w:b w:val="0"/>
          <w:bCs w:val="0"/>
          <w:sz w:val="32"/>
          <w:szCs w:val="32"/>
          <w:u w:val="none"/>
        </w:rPr>
      </w:pPr>
      <w:r>
        <w:rPr>
          <w:rFonts w:hint="eastAsia" w:ascii="黑体" w:hAnsi="黑体" w:eastAsia="黑体"/>
          <w:sz w:val="32"/>
          <w:szCs w:val="32"/>
        </w:rPr>
        <w:t xml:space="preserve">第三十二条 </w:t>
      </w:r>
      <w:r>
        <w:rPr>
          <w:rFonts w:hint="eastAsia" w:ascii="仿宋_GB2312" w:hAnsi="黑体" w:eastAsia="仿宋_GB2312"/>
          <w:b w:val="0"/>
          <w:bCs w:val="0"/>
          <w:sz w:val="32"/>
          <w:szCs w:val="32"/>
          <w:u w:val="none"/>
        </w:rPr>
        <w:t>灵活就业缴存人可参加市公积金中心联合人社部门组织的专场招聘会，获得更多就业选择。</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黑体" w:eastAsia="仿宋_GB2312"/>
          <w:b w:val="0"/>
          <w:bCs w:val="0"/>
          <w:sz w:val="32"/>
          <w:szCs w:val="32"/>
          <w:u w:val="none"/>
        </w:rPr>
      </w:pPr>
    </w:p>
    <w:p>
      <w:pPr>
        <w:pStyle w:val="2"/>
        <w:keepNext w:val="0"/>
        <w:keepLines w:val="0"/>
        <w:pageBreakBefore w:val="0"/>
        <w:numPr>
          <w:ilvl w:val="0"/>
          <w:numId w:val="1"/>
        </w:numPr>
        <w:kinsoku/>
        <w:wordWrap/>
        <w:overflowPunct/>
        <w:topLinePunct w:val="0"/>
        <w:autoSpaceDE/>
        <w:autoSpaceDN/>
        <w:bidi w:val="0"/>
        <w:spacing w:after="0" w:line="560" w:lineRule="exact"/>
        <w:jc w:val="center"/>
        <w:textAlignment w:val="auto"/>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仿宋_GB2312"/>
          <w:lang w:eastAsia="zh-CN"/>
        </w:rPr>
      </w:pPr>
      <w:r>
        <w:rPr>
          <w:rFonts w:hint="eastAsia" w:ascii="黑体" w:hAnsi="黑体" w:eastAsia="黑体" w:cs="黑体"/>
          <w:kern w:val="0"/>
          <w:sz w:val="32"/>
          <w:szCs w:val="32"/>
          <w:lang w:bidi="ar"/>
        </w:rPr>
        <w:t>第三十三条</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本办法未涉及的</w:t>
      </w:r>
      <w:r>
        <w:rPr>
          <w:rFonts w:hint="eastAsia" w:ascii="Times New Roman" w:hAnsi="Times New Roman" w:eastAsia="仿宋_GB2312" w:cs="Times New Roman"/>
          <w:sz w:val="32"/>
        </w:rPr>
        <w:t>灵活就业人员</w:t>
      </w:r>
      <w:r>
        <w:rPr>
          <w:rFonts w:ascii="Times New Roman" w:hAnsi="Times New Roman" w:eastAsia="仿宋_GB2312" w:cs="Times New Roman"/>
          <w:sz w:val="32"/>
        </w:rPr>
        <w:t>住房公积金缴存、提取和贷款等其他事项，按照相关法律法规及我市有关规定执行</w:t>
      </w:r>
      <w:r>
        <w:rPr>
          <w:rFonts w:hint="eastAsia" w:ascii="Times New Roman" w:hAnsi="Times New Roman" w:eastAsia="仿宋_GB2312" w:cs="Times New Roman"/>
          <w:sz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rPr>
      </w:pPr>
      <w:r>
        <w:rPr>
          <w:rFonts w:hint="eastAsia" w:ascii="黑体" w:hAnsi="黑体" w:eastAsia="黑体" w:cs="黑体"/>
          <w:kern w:val="0"/>
          <w:sz w:val="32"/>
          <w:szCs w:val="32"/>
          <w:lang w:bidi="ar"/>
        </w:rPr>
        <w:t>第三十四条</w:t>
      </w:r>
      <w:r>
        <w:rPr>
          <w:rFonts w:hint="eastAsia" w:ascii="Times New Roman" w:hAnsi="Times New Roman" w:eastAsia="仿宋_GB2312" w:cs="Times New Roman"/>
          <w:sz w:val="32"/>
        </w:rPr>
        <w:t xml:space="preserve"> 本办法自</w:t>
      </w:r>
      <w:r>
        <w:rPr>
          <w:rFonts w:hint="eastAsia" w:ascii="Times New Roman" w:hAnsi="Times New Roman" w:eastAsia="仿宋_GB2312" w:cs="Times New Roman"/>
          <w:sz w:val="32"/>
          <w:lang w:val="en-US" w:eastAsia="zh-CN"/>
        </w:rPr>
        <w:t>2025年1月1日</w:t>
      </w:r>
      <w:r>
        <w:rPr>
          <w:rFonts w:hint="eastAsia" w:ascii="Times New Roman" w:hAnsi="Times New Roman" w:eastAsia="仿宋_GB2312" w:cs="Times New Roman"/>
          <w:sz w:val="32"/>
        </w:rPr>
        <w:t>起实施，有效期至2027年11月2</w:t>
      </w:r>
      <w:r>
        <w:rPr>
          <w:rFonts w:hint="eastAsia" w:ascii="Times New Roman" w:hAnsi="Times New Roman" w:eastAsia="仿宋_GB2312" w:cs="Times New Roman"/>
          <w:sz w:val="32"/>
          <w:lang w:val="en-US" w:eastAsia="zh-CN"/>
        </w:rPr>
        <w:t>7</w:t>
      </w:r>
      <w:r>
        <w:rPr>
          <w:rFonts w:hint="eastAsia" w:ascii="Times New Roman" w:hAnsi="Times New Roman" w:eastAsia="仿宋_GB2312" w:cs="Times New Roman"/>
          <w:sz w:val="32"/>
        </w:rPr>
        <w:t>日。原《</w:t>
      </w:r>
      <w:r>
        <w:rPr>
          <w:rFonts w:hint="eastAsia" w:ascii="仿宋_GB2312" w:hAnsi="仿宋_GB2312" w:eastAsia="仿宋_GB2312" w:cs="仿宋_GB2312"/>
          <w:sz w:val="32"/>
          <w:szCs w:val="32"/>
        </w:rPr>
        <w:t>淄博市灵活就业人员缴存使用住房公积金暂行办法》（</w:t>
      </w:r>
      <w:r>
        <w:rPr>
          <w:rFonts w:ascii="Times New Roman" w:hAnsi="Times New Roman" w:eastAsia="仿宋_GB2312" w:cs="Times New Roman"/>
          <w:sz w:val="32"/>
          <w:szCs w:val="32"/>
        </w:rPr>
        <w:t>淄住发〔2023〕19号）</w:t>
      </w:r>
      <w:r>
        <w:rPr>
          <w:rFonts w:hint="eastAsia" w:ascii="仿宋_GB2312" w:hAnsi="仿宋_GB2312" w:eastAsia="仿宋_GB2312" w:cs="仿宋_GB2312"/>
          <w:sz w:val="32"/>
          <w:szCs w:val="32"/>
        </w:rPr>
        <w:t>同时废止。</w:t>
      </w:r>
      <w:r>
        <w:rPr>
          <w:rFonts w:hint="eastAsia" w:ascii="Times New Roman" w:hAnsi="Times New Roman" w:eastAsia="仿宋_GB2312" w:cs="Times New Roman"/>
          <w:sz w:val="32"/>
        </w:rPr>
        <w:t>执行过程中</w:t>
      </w:r>
      <w:r>
        <w:rPr>
          <w:rFonts w:ascii="Times New Roman" w:hAnsi="Times New Roman" w:eastAsia="仿宋_GB2312" w:cs="Times New Roman"/>
          <w:sz w:val="32"/>
        </w:rPr>
        <w:t>如遇</w:t>
      </w:r>
      <w:r>
        <w:rPr>
          <w:rFonts w:hint="eastAsia" w:ascii="Times New Roman" w:hAnsi="Times New Roman" w:eastAsia="仿宋_GB2312" w:cs="Times New Roman"/>
          <w:sz w:val="32"/>
        </w:rPr>
        <w:t>上级</w:t>
      </w:r>
      <w:r>
        <w:rPr>
          <w:rFonts w:ascii="Times New Roman" w:hAnsi="Times New Roman" w:eastAsia="仿宋_GB2312" w:cs="Times New Roman"/>
          <w:sz w:val="32"/>
        </w:rPr>
        <w:t>政策</w:t>
      </w:r>
      <w:r>
        <w:rPr>
          <w:rFonts w:hint="eastAsia" w:ascii="Times New Roman" w:hAnsi="Times New Roman" w:eastAsia="仿宋_GB2312" w:cs="Times New Roman"/>
          <w:sz w:val="32"/>
        </w:rPr>
        <w:t>变化</w:t>
      </w:r>
      <w:r>
        <w:rPr>
          <w:rFonts w:ascii="Times New Roman" w:hAnsi="Times New Roman" w:eastAsia="仿宋_GB2312" w:cs="Times New Roman"/>
          <w:sz w:val="32"/>
        </w:rPr>
        <w:t>，按上级</w:t>
      </w:r>
      <w:r>
        <w:rPr>
          <w:rFonts w:hint="eastAsia" w:ascii="Times New Roman" w:hAnsi="Times New Roman" w:eastAsia="仿宋_GB2312" w:cs="Times New Roman"/>
          <w:sz w:val="32"/>
        </w:rPr>
        <w:t>最新</w:t>
      </w:r>
      <w:r>
        <w:rPr>
          <w:rFonts w:ascii="Times New Roman" w:hAnsi="Times New Roman" w:eastAsia="仿宋_GB2312" w:cs="Times New Roman"/>
          <w:sz w:val="32"/>
        </w:rPr>
        <w:t>政策规定执行。</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rPr>
      </w:pPr>
      <w:r>
        <w:rPr>
          <w:rFonts w:hint="eastAsia" w:ascii="黑体" w:hAnsi="黑体" w:eastAsia="黑体" w:cs="黑体"/>
          <w:kern w:val="0"/>
          <w:sz w:val="32"/>
          <w:szCs w:val="32"/>
          <w:lang w:bidi="ar"/>
        </w:rPr>
        <w:t>第三十</w:t>
      </w:r>
      <w:r>
        <w:rPr>
          <w:rFonts w:hint="eastAsia" w:ascii="黑体" w:hAnsi="黑体" w:eastAsia="黑体" w:cs="黑体"/>
          <w:kern w:val="0"/>
          <w:sz w:val="32"/>
          <w:szCs w:val="32"/>
          <w:lang w:val="en-US" w:eastAsia="zh-CN" w:bidi="ar"/>
        </w:rPr>
        <w:t>五</w:t>
      </w:r>
      <w:r>
        <w:rPr>
          <w:rFonts w:hint="eastAsia" w:ascii="黑体" w:hAnsi="黑体" w:eastAsia="黑体" w:cs="黑体"/>
          <w:kern w:val="0"/>
          <w:sz w:val="32"/>
          <w:szCs w:val="32"/>
          <w:lang w:bidi="ar"/>
        </w:rPr>
        <w:t>条</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本办法由</w:t>
      </w:r>
      <w:r>
        <w:rPr>
          <w:rFonts w:hint="eastAsia" w:ascii="Times New Roman" w:hAnsi="Times New Roman" w:eastAsia="仿宋_GB2312" w:cs="Times New Roman"/>
          <w:sz w:val="32"/>
        </w:rPr>
        <w:t>市公积金中心负责解释。</w:t>
      </w: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rPr>
          <w:rFonts w:hint="default"/>
        </w:rPr>
      </w:pPr>
    </w:p>
    <w:p>
      <w:pPr>
        <w:rPr>
          <w:rFonts w:hint="default"/>
        </w:rPr>
      </w:pPr>
    </w:p>
    <w:p>
      <w:pPr>
        <w:rPr>
          <w:rFonts w:hint="default"/>
        </w:rPr>
      </w:pPr>
    </w:p>
    <w:p>
      <w:pPr>
        <w:spacing w:line="560" w:lineRule="exact"/>
        <w:rPr>
          <w:rFonts w:hint="default"/>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0</wp:posOffset>
                </wp:positionV>
                <wp:extent cx="561848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pt;margin-top:0pt;height:0pt;width:442.4pt;z-index:251660288;mso-width-relative:page;mso-height-relative:page;" filled="f" stroked="t" coordsize="21600,21600" o:gfxdata="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RUVp9MAAAAFAQAADwAAAAAAAAABACAAAAAiAAAAZHJzL2Rvd25yZXYueG1sUEsB&#10;AhQAFAAAAAgAh07iQOP7xl/6AQAA9A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 w:cs="Times New Roman"/>
          <w:sz w:val="28"/>
          <w:szCs w:val="28"/>
        </w:rPr>
        <w:t xml:space="preserve">淄博市住房公积金管理中心办公室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20</w:t>
      </w:r>
      <w:r>
        <w:rPr>
          <w:rFonts w:hint="eastAsia" w:ascii="Times New Roman" w:hAnsi="Times New Roman" w:eastAsia="仿宋" w:cs="Times New Roman"/>
          <w:sz w:val="28"/>
          <w:szCs w:val="28"/>
          <w:lang w:val="en-US" w:eastAsia="zh-CN"/>
        </w:rPr>
        <w:t>2</w:t>
      </w:r>
      <w:r>
        <w:rPr>
          <w:rFonts w:hint="eastAsia" w:ascii="Times New Roman" w:hAnsi="Times New Roman" w:cs="Times New Roman"/>
          <w:sz w:val="28"/>
          <w:szCs w:val="28"/>
          <w:lang w:val="en-US" w:eastAsia="zh-CN"/>
        </w:rPr>
        <w:t>4</w:t>
      </w:r>
      <w:r>
        <w:rPr>
          <w:rFonts w:hint="default" w:ascii="Times New Roman" w:hAnsi="Times New Roman" w:eastAsia="仿宋" w:cs="Times New Roman"/>
          <w:sz w:val="28"/>
          <w:szCs w:val="28"/>
        </w:rPr>
        <w:t>年</w:t>
      </w:r>
      <w:r>
        <w:rPr>
          <w:rFonts w:hint="eastAsia" w:ascii="Times New Roman" w:hAnsi="Times New Roman" w:cs="Times New Roman"/>
          <w:sz w:val="28"/>
          <w:szCs w:val="28"/>
          <w:lang w:val="en-US" w:eastAsia="zh-CN"/>
        </w:rPr>
        <w:t>12</w:t>
      </w:r>
      <w:r>
        <w:rPr>
          <w:rFonts w:hint="default" w:ascii="Times New Roman" w:hAnsi="Times New Roman" w:eastAsia="仿宋" w:cs="Times New Roman"/>
          <w:sz w:val="28"/>
          <w:szCs w:val="28"/>
        </w:rPr>
        <w:t>月</w:t>
      </w:r>
      <w:r>
        <w:rPr>
          <w:rFonts w:hint="eastAsia" w:ascii="Times New Roman" w:hAnsi="Times New Roman" w:cs="Times New Roman"/>
          <w:sz w:val="28"/>
          <w:szCs w:val="28"/>
          <w:lang w:val="en-US" w:eastAsia="zh-CN"/>
        </w:rPr>
        <w:t>31</w:t>
      </w:r>
      <w:r>
        <w:rPr>
          <w:rFonts w:hint="default" w:ascii="Times New Roman" w:hAnsi="Times New Roman" w:eastAsia="仿宋" w:cs="Times New Roman"/>
          <w:sz w:val="28"/>
          <w:szCs w:val="28"/>
        </w:rPr>
        <w:t>日印发</w: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407670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pt;margin-top:32.1pt;height:0pt;width:442.4pt;z-index:251661312;mso-width-relative:page;mso-height-relative:page;" filled="f" stroked="t" coordsize="21600,21600" o:gfxdata="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F8SWdcAAAAJAQAADwAAAAAAAAABACAAAAAiAAAAZHJzL2Rvd25yZXYueG1s&#10;UEsBAhQAFAAAAAgAh07iQPzpceT5AQAA8gMAAA4AAAAAAAAAAQAgAAAAJg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 w:cs="Times New Roman"/>
          <w:sz w:val="28"/>
          <w:szCs w:val="28"/>
        </w:rPr>
        <w:t xml:space="preserve"> </w:t>
      </w:r>
      <w:bookmarkStart w:id="0" w:name="_GoBack"/>
      <w:bookmarkEnd w:id="0"/>
    </w:p>
    <w:p>
      <w:pPr>
        <w:pStyle w:val="2"/>
      </w:pPr>
    </w:p>
    <w:sectPr>
      <w:footerReference r:id="rId3" w:type="default"/>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6DF9"/>
    <w:multiLevelType w:val="singleLevel"/>
    <w:tmpl w:val="59716DF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TI0Y2IyYTFlN2FhNmY3MTNjMWJmYjY3NjIxY2YifQ=="/>
    <w:docVar w:name="KSO_WPS_MARK_KEY" w:val="dfddd8ff-6939-48c7-8b78-4ca5470115dc"/>
  </w:docVars>
  <w:rsids>
    <w:rsidRoot w:val="005C57B1"/>
    <w:rsid w:val="000746B7"/>
    <w:rsid w:val="003469AA"/>
    <w:rsid w:val="0038557E"/>
    <w:rsid w:val="00515AE2"/>
    <w:rsid w:val="00567AC3"/>
    <w:rsid w:val="005C57B1"/>
    <w:rsid w:val="00611508"/>
    <w:rsid w:val="00DA1285"/>
    <w:rsid w:val="00F141B1"/>
    <w:rsid w:val="00F22F9D"/>
    <w:rsid w:val="00FA4E7E"/>
    <w:rsid w:val="01A35E1F"/>
    <w:rsid w:val="024C492F"/>
    <w:rsid w:val="02F73DEE"/>
    <w:rsid w:val="04ED41A7"/>
    <w:rsid w:val="08E43937"/>
    <w:rsid w:val="09B656E2"/>
    <w:rsid w:val="0A432718"/>
    <w:rsid w:val="0BD14FC4"/>
    <w:rsid w:val="0E187D97"/>
    <w:rsid w:val="12FD2120"/>
    <w:rsid w:val="13636E16"/>
    <w:rsid w:val="168A00EE"/>
    <w:rsid w:val="1778464E"/>
    <w:rsid w:val="1A3104AD"/>
    <w:rsid w:val="1AA41BD7"/>
    <w:rsid w:val="1C4448F3"/>
    <w:rsid w:val="1D270867"/>
    <w:rsid w:val="1E8C6387"/>
    <w:rsid w:val="27047B22"/>
    <w:rsid w:val="27193771"/>
    <w:rsid w:val="29FD60CE"/>
    <w:rsid w:val="2AD72493"/>
    <w:rsid w:val="2E633B8E"/>
    <w:rsid w:val="2F3E1ED4"/>
    <w:rsid w:val="2F5002A1"/>
    <w:rsid w:val="2F57478F"/>
    <w:rsid w:val="308277C9"/>
    <w:rsid w:val="37B46F9E"/>
    <w:rsid w:val="38936FD2"/>
    <w:rsid w:val="38D8254A"/>
    <w:rsid w:val="39700E25"/>
    <w:rsid w:val="3AA8659E"/>
    <w:rsid w:val="3BA8795B"/>
    <w:rsid w:val="3E5F3F04"/>
    <w:rsid w:val="3F330DBA"/>
    <w:rsid w:val="40D8334D"/>
    <w:rsid w:val="419B050B"/>
    <w:rsid w:val="41C25B30"/>
    <w:rsid w:val="43E371ED"/>
    <w:rsid w:val="45192C6B"/>
    <w:rsid w:val="47645248"/>
    <w:rsid w:val="4A9F15DF"/>
    <w:rsid w:val="4CBE2EFC"/>
    <w:rsid w:val="4E522E94"/>
    <w:rsid w:val="4EC24A3C"/>
    <w:rsid w:val="4F5B292B"/>
    <w:rsid w:val="4F6E7478"/>
    <w:rsid w:val="512E2DBB"/>
    <w:rsid w:val="51A95455"/>
    <w:rsid w:val="53DA16E3"/>
    <w:rsid w:val="552D27AD"/>
    <w:rsid w:val="5987789B"/>
    <w:rsid w:val="5A2275C4"/>
    <w:rsid w:val="5AF5111F"/>
    <w:rsid w:val="5B1D0CEF"/>
    <w:rsid w:val="611B357D"/>
    <w:rsid w:val="62163555"/>
    <w:rsid w:val="63174616"/>
    <w:rsid w:val="64087999"/>
    <w:rsid w:val="661B61BB"/>
    <w:rsid w:val="66F04948"/>
    <w:rsid w:val="67792FF5"/>
    <w:rsid w:val="687933C1"/>
    <w:rsid w:val="68AB73D1"/>
    <w:rsid w:val="6B9231E5"/>
    <w:rsid w:val="6BF23936"/>
    <w:rsid w:val="6D7C6410"/>
    <w:rsid w:val="6E562242"/>
    <w:rsid w:val="6FC874E8"/>
    <w:rsid w:val="70034E60"/>
    <w:rsid w:val="70134794"/>
    <w:rsid w:val="709259C6"/>
    <w:rsid w:val="71E61E3C"/>
    <w:rsid w:val="77613082"/>
    <w:rsid w:val="79ED4324"/>
    <w:rsid w:val="7B254CBB"/>
    <w:rsid w:val="7B826EB6"/>
    <w:rsid w:val="7D2B5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3036</Words>
  <Characters>3082</Characters>
  <Lines>22</Lines>
  <Paragraphs>6</Paragraphs>
  <TotalTime>3</TotalTime>
  <ScaleCrop>false</ScaleCrop>
  <LinksUpToDate>false</LinksUpToDate>
  <CharactersWithSpaces>3138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TF</dc:creator>
  <cp:lastModifiedBy>浅唱丶寂寞</cp:lastModifiedBy>
  <cp:lastPrinted>2024-12-09T00:40:00Z</cp:lastPrinted>
  <dcterms:modified xsi:type="dcterms:W3CDTF">2024-12-31T08:52:48Z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60829A4F9D524142BC9DEC6E68F367A8_13</vt:lpwstr>
  </property>
  <property fmtid="{D5CDD505-2E9C-101B-9397-08002B2CF9AE}" pid="4" name="KSOTemplateDocerSaveRecord">
    <vt:lpwstr>eyJoZGlkIjoiMjliYzFiYTY2MmI5MGRlYWUwYTlhYTBmNDJkM2JmOTkiLCJ1c2VySWQiOiIyNDY3Mjg1ODQifQ==</vt:lpwstr>
  </property>
</Properties>
</file>